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b/>
          <w:bCs/>
          <w:color w:val="000000"/>
          <w:sz w:val="18"/>
          <w:szCs w:val="18"/>
          <w:lang w:eastAsia="ru-RU"/>
        </w:rPr>
        <w:t>ПРИКАЗ</w:t>
      </w:r>
      <w:r w:rsidRPr="006F3DA3">
        <w:rPr>
          <w:rFonts w:ascii="Times New Roman" w:eastAsia="Times New Roman" w:hAnsi="Times New Roman" w:cs="Times New Roman"/>
          <w:color w:val="000000"/>
          <w:sz w:val="18"/>
          <w:szCs w:val="18"/>
          <w:lang w:eastAsia="ru-RU"/>
        </w:rPr>
        <w:t xml:space="preserve"> </w:t>
      </w:r>
      <w:bookmarkStart w:id="0" w:name="_GoBack"/>
      <w:bookmarkEnd w:id="0"/>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b/>
          <w:bCs/>
          <w:color w:val="000000"/>
          <w:sz w:val="18"/>
          <w:szCs w:val="18"/>
          <w:lang w:eastAsia="ru-RU"/>
        </w:rPr>
        <w:t>министерства образования Ставропольского края</w:t>
      </w:r>
    </w:p>
    <w:p w:rsidR="006F3DA3" w:rsidRPr="006F3DA3" w:rsidRDefault="006F3DA3" w:rsidP="006F3DA3">
      <w:pPr>
        <w:spacing w:after="0"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b/>
          <w:bCs/>
          <w:color w:val="000000"/>
          <w:sz w:val="18"/>
          <w:szCs w:val="18"/>
          <w:lang w:eastAsia="ru-RU"/>
        </w:rPr>
        <w:t> от  14 января 2011 г. № 07-пр </w:t>
      </w:r>
      <w:r w:rsidRPr="006F3DA3">
        <w:rPr>
          <w:rFonts w:ascii="Times New Roman" w:eastAsia="Times New Roman" w:hAnsi="Times New Roman" w:cs="Times New Roman"/>
          <w:color w:val="000000"/>
          <w:sz w:val="18"/>
          <w:szCs w:val="18"/>
          <w:lang w:eastAsia="ru-RU"/>
        </w:rPr>
        <w:t xml:space="preserve"> </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b/>
          <w:bCs/>
          <w:color w:val="000000"/>
          <w:sz w:val="18"/>
          <w:szCs w:val="18"/>
          <w:lang w:eastAsia="ru-RU"/>
        </w:rPr>
        <w:t>«Об утверждении порядка проведения в министерстве образования Ставропольского края антикоррупционной экспертизы</w:t>
      </w:r>
    </w:p>
    <w:p w:rsidR="006F3DA3" w:rsidRPr="006F3DA3" w:rsidRDefault="006F3DA3" w:rsidP="006F3DA3">
      <w:pPr>
        <w:spacing w:after="0"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b/>
          <w:bCs/>
          <w:color w:val="000000"/>
          <w:sz w:val="18"/>
          <w:szCs w:val="18"/>
          <w:lang w:eastAsia="ru-RU"/>
        </w:rPr>
        <w:t>нормативных правовых актов и проектов </w:t>
      </w:r>
      <w:r w:rsidRPr="006F3DA3">
        <w:rPr>
          <w:rFonts w:ascii="Times New Roman" w:eastAsia="Times New Roman" w:hAnsi="Times New Roman" w:cs="Times New Roman"/>
          <w:color w:val="000000"/>
          <w:sz w:val="18"/>
          <w:szCs w:val="18"/>
          <w:lang w:eastAsia="ru-RU"/>
        </w:rPr>
        <w:t xml:space="preserve"> </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b/>
          <w:bCs/>
          <w:color w:val="000000"/>
          <w:sz w:val="18"/>
          <w:szCs w:val="18"/>
          <w:lang w:eastAsia="ru-RU"/>
        </w:rPr>
        <w:t>нормативных правовых актов»</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(извлечение)</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ПОРЯДОК</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проведения в министерстве образования Ставропольского края </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АНТИКОРРУПЦИОННОЙ ЭКСПЕРТИЗЫ</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НОРМАТИВНЫХ ПРАВОВЫХ АКТОВ И ПРОЕКТОВ</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НОРМАТИВНЫХ ПРАВОВЫХ АКТОВ</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I. Общие положения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1. </w:t>
      </w:r>
      <w:proofErr w:type="gramStart"/>
      <w:r w:rsidRPr="006F3DA3">
        <w:rPr>
          <w:rFonts w:ascii="Times New Roman" w:eastAsia="Times New Roman" w:hAnsi="Times New Roman" w:cs="Times New Roman"/>
          <w:color w:val="000000"/>
          <w:sz w:val="18"/>
          <w:szCs w:val="18"/>
          <w:lang w:eastAsia="ru-RU"/>
        </w:rPr>
        <w:t xml:space="preserve">Настоящий Порядок устанавливает правила проведения в министерстве образования Ставропольского края (далее - министерство) антикоррупционной экспертизы нормативных правовых актов и проектов нормативных правовых актов в целях выявления в них положений, устанавливающих для </w:t>
      </w:r>
      <w:proofErr w:type="spellStart"/>
      <w:r w:rsidRPr="006F3DA3">
        <w:rPr>
          <w:rFonts w:ascii="Times New Roman" w:eastAsia="Times New Roman" w:hAnsi="Times New Roman" w:cs="Times New Roman"/>
          <w:color w:val="000000"/>
          <w:sz w:val="18"/>
          <w:szCs w:val="18"/>
          <w:lang w:eastAsia="ru-RU"/>
        </w:rPr>
        <w:t>правоприменителя</w:t>
      </w:r>
      <w:proofErr w:type="spellEnd"/>
      <w:r w:rsidRPr="006F3DA3">
        <w:rPr>
          <w:rFonts w:ascii="Times New Roman" w:eastAsia="Times New Roman" w:hAnsi="Times New Roman" w:cs="Times New Roman"/>
          <w:color w:val="000000"/>
          <w:sz w:val="18"/>
          <w:szCs w:val="18"/>
          <w:lang w:eastAsia="ru-RU"/>
        </w:rPr>
        <w:t xml:space="preserve"> необоснованно широкие пределы усмотрения или возможность необоснованного применения исключений из общих правил, а также положений, содержащих неопределенные, трудновыполнимые и (или) обременительные требования к гражданам и организациям и тем самым</w:t>
      </w:r>
      <w:proofErr w:type="gramEnd"/>
      <w:r w:rsidRPr="006F3DA3">
        <w:rPr>
          <w:rFonts w:ascii="Times New Roman" w:eastAsia="Times New Roman" w:hAnsi="Times New Roman" w:cs="Times New Roman"/>
          <w:color w:val="000000"/>
          <w:sz w:val="18"/>
          <w:szCs w:val="18"/>
          <w:lang w:eastAsia="ru-RU"/>
        </w:rPr>
        <w:t xml:space="preserve"> создающих условия для проявления коррупции (далее - </w:t>
      </w:r>
      <w:proofErr w:type="spellStart"/>
      <w:r w:rsidRPr="006F3DA3">
        <w:rPr>
          <w:rFonts w:ascii="Times New Roman" w:eastAsia="Times New Roman" w:hAnsi="Times New Roman" w:cs="Times New Roman"/>
          <w:color w:val="000000"/>
          <w:sz w:val="18"/>
          <w:szCs w:val="18"/>
          <w:lang w:eastAsia="ru-RU"/>
        </w:rPr>
        <w:t>коррупциогенные</w:t>
      </w:r>
      <w:proofErr w:type="spellEnd"/>
      <w:r w:rsidRPr="006F3DA3">
        <w:rPr>
          <w:rFonts w:ascii="Times New Roman" w:eastAsia="Times New Roman" w:hAnsi="Times New Roman" w:cs="Times New Roman"/>
          <w:color w:val="000000"/>
          <w:sz w:val="18"/>
          <w:szCs w:val="18"/>
          <w:lang w:eastAsia="ru-RU"/>
        </w:rPr>
        <w:t xml:space="preserve"> факторы), и их последующего устранения (далее - антикоррупционная экспертиза).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2. </w:t>
      </w:r>
      <w:proofErr w:type="gramStart"/>
      <w:r w:rsidRPr="006F3DA3">
        <w:rPr>
          <w:rFonts w:ascii="Times New Roman" w:eastAsia="Times New Roman" w:hAnsi="Times New Roman" w:cs="Times New Roman"/>
          <w:color w:val="000000"/>
          <w:sz w:val="18"/>
          <w:szCs w:val="18"/>
          <w:lang w:eastAsia="ru-RU"/>
        </w:rPr>
        <w:t>Антикоррупционная экспертиза проводится в соответствии с Федеральным законом "Об антикоррупционной экспертизе нормативных правовых актов и проектов нормативных правовых актов", Законом Ставропольского края "О противодействии коррупции в Ставропольском крае", методикой, утвержденной постановлением Правительства Российской Федерации от 26 февраля 2010 г. N 96, Порядком проведения антикоррупционной экспертизы действующего закона Ставропольского края в органах исполнительной власти Ставропольского края, утвержденным постановлением Губернатора Ставропольского края</w:t>
      </w:r>
      <w:proofErr w:type="gramEnd"/>
      <w:r w:rsidRPr="006F3DA3">
        <w:rPr>
          <w:rFonts w:ascii="Times New Roman" w:eastAsia="Times New Roman" w:hAnsi="Times New Roman" w:cs="Times New Roman"/>
          <w:color w:val="000000"/>
          <w:sz w:val="18"/>
          <w:szCs w:val="18"/>
          <w:lang w:eastAsia="ru-RU"/>
        </w:rPr>
        <w:t xml:space="preserve"> от 26 апреля 2010 г. №169, и Порядком проведения антикоррупционной экспертизы нормативных правовых актов и их проектов исполнительными органами государственной власти Ставропольского края и аппаратом Правительства Ставропольского края, утвержденным постановлением Правительства Ставропольского края от 14 июля 2010 г. № 216-п.</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3. Антикоррупционная экспертиза проводится в отношении:</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проектов законов Ставропольского края, проектов нормативных правовых актов Губернатора Ставропольского края, проектов нормативных правовых актов Правительства Ставропольского края и проектов нормативных правовых актов министерства, разрабатываемых структурными подразделениями министерства (далее - проекты нормативных правовых актов);</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нормативных правовых актов Губернатора Ставропольского края и нормативных правовых актов Правительства Ставропольского края по вопросам, относящимся к сфере деятельности министерства, и нормативных правовых актов министерства (далее - нормативные правовые акты);</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действующих законов Ставропольского края по вопросам, относящимся к сфере деятельности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4. Сектором правового обеспечения министерства ведется реестр нормативных правовых актов и проектов нормативных правовых актов, прошедших антикоррупционную экспертизу, в </w:t>
      </w:r>
      <w:proofErr w:type="gramStart"/>
      <w:r w:rsidRPr="006F3DA3">
        <w:rPr>
          <w:rFonts w:ascii="Times New Roman" w:eastAsia="Times New Roman" w:hAnsi="Times New Roman" w:cs="Times New Roman"/>
          <w:color w:val="000000"/>
          <w:sz w:val="18"/>
          <w:szCs w:val="18"/>
          <w:lang w:eastAsia="ru-RU"/>
        </w:rPr>
        <w:t>котором</w:t>
      </w:r>
      <w:proofErr w:type="gramEnd"/>
      <w:r w:rsidRPr="006F3DA3">
        <w:rPr>
          <w:rFonts w:ascii="Times New Roman" w:eastAsia="Times New Roman" w:hAnsi="Times New Roman" w:cs="Times New Roman"/>
          <w:color w:val="000000"/>
          <w:sz w:val="18"/>
          <w:szCs w:val="18"/>
          <w:lang w:eastAsia="ru-RU"/>
        </w:rPr>
        <w:t xml:space="preserve"> указываются нормативный правовой акт, дата и результат проведения антикоррупционной экспертизы.</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II. Порядок проведения антикоррупционной экспертизы проектов нормативных правовых актов</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lastRenderedPageBreak/>
        <w:t>5. При подготовке проекта нормативного правового акта соответствующее структурное подразделение министерства, ответственное за подготовку проекта нормативного правового акта (далее - разработчик), в целях предотвращения включения в него положений, способствующих созданию условий для проявления коррупции, руководствуется нормативными правовыми актами, указанными в пункте 2 настоящего Порядка.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6. Проект нормативного правового акта с приложением всех актов (документов), в соответствии с которыми или во исполнение которых он подготовлен, направляется разработчиком в сектор правового обеспечения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7. Антикоррупционная экспертиза проекта нормативного правового акта проводится сектором правового обеспечения министерства при проведении его юридической экспертизы в течение десяти дней со дня его поступления в сектор правового обеспечения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8. В случае выявления при проведении антикоррупционной экспертизы в проекте нормативного правового акта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сектором правового обеспечения министерства по итогам его правовой экспертизы подготавливается заключение, имеющее рекомендательный характер, в котором отражаются выявленные </w:t>
      </w:r>
      <w:proofErr w:type="spellStart"/>
      <w:r w:rsidRPr="006F3DA3">
        <w:rPr>
          <w:rFonts w:ascii="Times New Roman" w:eastAsia="Times New Roman" w:hAnsi="Times New Roman" w:cs="Times New Roman"/>
          <w:color w:val="000000"/>
          <w:sz w:val="18"/>
          <w:szCs w:val="18"/>
          <w:lang w:eastAsia="ru-RU"/>
        </w:rPr>
        <w:t>коррупциогенные</w:t>
      </w:r>
      <w:proofErr w:type="spellEnd"/>
      <w:r w:rsidRPr="006F3DA3">
        <w:rPr>
          <w:rFonts w:ascii="Times New Roman" w:eastAsia="Times New Roman" w:hAnsi="Times New Roman" w:cs="Times New Roman"/>
          <w:color w:val="000000"/>
          <w:sz w:val="18"/>
          <w:szCs w:val="18"/>
          <w:lang w:eastAsia="ru-RU"/>
        </w:rPr>
        <w:t xml:space="preserve"> факторы и способы их устранения (далее - заключение).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Заключение представляется для обязательного рассмотрения министру образования Ставропольского края (далее - министр), а также разработчику.</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9. Разработчик в течение пяти дней устраняет положения, содержащие </w:t>
      </w:r>
      <w:proofErr w:type="spellStart"/>
      <w:r w:rsidRPr="006F3DA3">
        <w:rPr>
          <w:rFonts w:ascii="Times New Roman" w:eastAsia="Times New Roman" w:hAnsi="Times New Roman" w:cs="Times New Roman"/>
          <w:color w:val="000000"/>
          <w:sz w:val="18"/>
          <w:szCs w:val="18"/>
          <w:lang w:eastAsia="ru-RU"/>
        </w:rPr>
        <w:t>коррупциогенные</w:t>
      </w:r>
      <w:proofErr w:type="spellEnd"/>
      <w:r w:rsidRPr="006F3DA3">
        <w:rPr>
          <w:rFonts w:ascii="Times New Roman" w:eastAsia="Times New Roman" w:hAnsi="Times New Roman" w:cs="Times New Roman"/>
          <w:color w:val="000000"/>
          <w:sz w:val="18"/>
          <w:szCs w:val="18"/>
          <w:lang w:eastAsia="ru-RU"/>
        </w:rPr>
        <w:t xml:space="preserve"> факторы, указанные в заключени</w:t>
      </w:r>
      <w:proofErr w:type="gramStart"/>
      <w:r w:rsidRPr="006F3DA3">
        <w:rPr>
          <w:rFonts w:ascii="Times New Roman" w:eastAsia="Times New Roman" w:hAnsi="Times New Roman" w:cs="Times New Roman"/>
          <w:color w:val="000000"/>
          <w:sz w:val="18"/>
          <w:szCs w:val="18"/>
          <w:lang w:eastAsia="ru-RU"/>
        </w:rPr>
        <w:t>и</w:t>
      </w:r>
      <w:proofErr w:type="gramEnd"/>
      <w:r w:rsidRPr="006F3DA3">
        <w:rPr>
          <w:rFonts w:ascii="Times New Roman" w:eastAsia="Times New Roman" w:hAnsi="Times New Roman" w:cs="Times New Roman"/>
          <w:color w:val="000000"/>
          <w:sz w:val="18"/>
          <w:szCs w:val="18"/>
          <w:lang w:eastAsia="ru-RU"/>
        </w:rPr>
        <w:t>, на стадии доработки проекта нормативного правового акта.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В случае несогласия разработчика с заключением он вносит данный проект нормативного правового акта с приложением к нему заключения и письменного возражения с обоснованием своего несогласия на рассмотрение и принятие решения министру.</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10. При отсутствии в проекте нормативного правового акта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сектором правового обеспечения министерства на проекте нормативного правового акта делается отметка "Антикоррупционная экспертиза проведена.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не выявлено".</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III. Порядок проведения антикоррупционной экспертизы нормативных правовых актов</w:t>
      </w:r>
    </w:p>
    <w:p w:rsidR="006F3DA3" w:rsidRPr="006F3DA3" w:rsidRDefault="006F3DA3" w:rsidP="006F3DA3">
      <w:pPr>
        <w:spacing w:after="0"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11. Антикоррупционная экспертиза нормативных правовых актов проводится при проведении мониторинга их применения (далее - мониторинг). </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12. Мониторинг проводится структурными подразделениями министерства по курируемым направлениям совместно с сектором правового обеспечения министерства в отношении:</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proofErr w:type="gramStart"/>
      <w:r w:rsidRPr="006F3DA3">
        <w:rPr>
          <w:rFonts w:ascii="Times New Roman" w:eastAsia="Times New Roman" w:hAnsi="Times New Roman" w:cs="Times New Roman"/>
          <w:color w:val="000000"/>
          <w:sz w:val="18"/>
          <w:szCs w:val="18"/>
          <w:lang w:eastAsia="ru-RU"/>
        </w:rPr>
        <w:t>нормативных правовых актов Губернатора Ставропольского края и нормативных правовых актов Правительства Ставропольского края - на основании ежегодного плана мониторинга применения нормативных правовых актов Губернатора Ставропольского края, нормативных правовых актов Правительства Ставропольского края, утверждаемого правовым актом Губернатора Ставропольского края до 01 ноября года, предшествующего году проведения данного мониторинга (далее - план мониторинга актов Губернатора Ставропольского края, актов Правительства Ставропольского края);</w:t>
      </w:r>
      <w:proofErr w:type="gramEnd"/>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нормативных правовых актов министерства - на основании ежегодного плана мониторинга нормативных правовых актов министерства, утверждаемого приказом министерства до 01 ноября года, предшествующего году проведения данного мониторинга (далее - план мониторинга актов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13. Структурные подразделения министерства по курируемым направлениям в срок до 01 октября текущего года представляют в сектор правового обеспечения министерства предложения в план мониторинга актов Губернатора Ставропольского края, актов Правительства Ставропольского края и план мониторинга актов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На основании поступивших от  структурных  подразделений  министерства предложений сектор правового обеспечения министерства в срок до 01 ноября текущего года: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направляет в управление по обеспечению деятельности совета по экономической и общественной безопасности Ставропольского </w:t>
      </w:r>
      <w:proofErr w:type="gramStart"/>
      <w:r w:rsidRPr="006F3DA3">
        <w:rPr>
          <w:rFonts w:ascii="Times New Roman" w:eastAsia="Times New Roman" w:hAnsi="Times New Roman" w:cs="Times New Roman"/>
          <w:color w:val="000000"/>
          <w:sz w:val="18"/>
          <w:szCs w:val="18"/>
          <w:lang w:eastAsia="ru-RU"/>
        </w:rPr>
        <w:t>края аппарата Правительства Ставропольского края предложения министерства</w:t>
      </w:r>
      <w:proofErr w:type="gramEnd"/>
      <w:r w:rsidRPr="006F3DA3">
        <w:rPr>
          <w:rFonts w:ascii="Times New Roman" w:eastAsia="Times New Roman" w:hAnsi="Times New Roman" w:cs="Times New Roman"/>
          <w:color w:val="000000"/>
          <w:sz w:val="18"/>
          <w:szCs w:val="18"/>
          <w:lang w:eastAsia="ru-RU"/>
        </w:rPr>
        <w:t xml:space="preserve"> в план мониторинга актов Губернатора Ставропольского края, актов Правительства Ставропольского края;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подготавливает проект приказа министерства об утверждении плана мониторинга актов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lastRenderedPageBreak/>
        <w:t xml:space="preserve">14. </w:t>
      </w:r>
      <w:proofErr w:type="gramStart"/>
      <w:r w:rsidRPr="006F3DA3">
        <w:rPr>
          <w:rFonts w:ascii="Times New Roman" w:eastAsia="Times New Roman" w:hAnsi="Times New Roman" w:cs="Times New Roman"/>
          <w:color w:val="000000"/>
          <w:sz w:val="18"/>
          <w:szCs w:val="18"/>
          <w:lang w:eastAsia="ru-RU"/>
        </w:rPr>
        <w:t xml:space="preserve">При выявлении структурным подразделением министерства в нормативных правовых актах, в том числе не включенных в план мониторинга актов Губернатора края, актов Правительства края, план мониторинга актов министерства,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по вопросам, относящимся к сфере деятельности министерства, информация о выявлении таких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направляется в течение трех дней в сектор правового обеспечения министерства для проведения антикоррупционной экспертизы.</w:t>
      </w:r>
      <w:proofErr w:type="gramEnd"/>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15. Антикоррупционная экспертиза нормативного правового акта проводится сектором правового обеспечения министерства в течение десяти дней со дня поступления нормативного правового акта с сопроводительным письмом в сектор правового обеспечения.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По результатам проведенной антикоррупционной экспертизы подготавливается заключение с указанием всех выявленных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и предложениями по способам их устранения, в том числе по внесению изменений в нормативный правовой акт, которое в обязательном порядке направляется для рассмотрения министру и в структурное подразделение министерства, указанное в пункте 14 настоящего Порядка.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16. </w:t>
      </w:r>
      <w:proofErr w:type="gramStart"/>
      <w:r w:rsidRPr="006F3DA3">
        <w:rPr>
          <w:rFonts w:ascii="Times New Roman" w:eastAsia="Times New Roman" w:hAnsi="Times New Roman" w:cs="Times New Roman"/>
          <w:color w:val="000000"/>
          <w:sz w:val="18"/>
          <w:szCs w:val="18"/>
          <w:lang w:eastAsia="ru-RU"/>
        </w:rPr>
        <w:t xml:space="preserve">На основании заключения, указанного в пункте 15 настоящего Порядка, структурное подразделение министерства, указанное в пункте 14 настоящего Порядка, в течение десяти дней со дня поступления указанного заключения готовит предложения по устранению выявленных в нормативном правовом акте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в том числе по внесению изменений в нормативный правовой акт, и представляет их министру.</w:t>
      </w:r>
      <w:proofErr w:type="gramEnd"/>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IV. Порядок проведения антикоррупционной экспертизы действующего закона Ставропольского края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17. Антикоррупционная экспертиза действующего закона Ставропольского края по вопросам, относящимся к сфере деятельности министерства (далее - закон), проводится на основании:</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полученной информации о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факторах, выявленных в ходе проведения структурными подразделениями министерства мониторинга применения законов;</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отдельных поручений Губернатора Ставропольского края, первого заместителя председателя Правительства Ставропольского края или заместителя председателя Правительства Ставропольского края (курирующего деятельность министерства), министра.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18. Структурные подразделения министерства по курируемым направлениям в срок до 01 октября текущего года представляют в сектор правового обеспечения министерства предложения в ежегодный план мониторинга применения законов Ставропольского края, утверждаемого правовым актом Губернатора Ставропольского края.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На основании поступивших от структурных подразделений министерства предложений сектор правового  обеспечения министерства в срок до 01 ноября текущего года направляет в управление по обеспечению деятельности совета по экономической и общественной безопасности Ставропольского </w:t>
      </w:r>
      <w:proofErr w:type="gramStart"/>
      <w:r w:rsidRPr="006F3DA3">
        <w:rPr>
          <w:rFonts w:ascii="Times New Roman" w:eastAsia="Times New Roman" w:hAnsi="Times New Roman" w:cs="Times New Roman"/>
          <w:color w:val="000000"/>
          <w:sz w:val="18"/>
          <w:szCs w:val="18"/>
          <w:lang w:eastAsia="ru-RU"/>
        </w:rPr>
        <w:t>края аппарата Правительства Ставропольского края предложения министерства</w:t>
      </w:r>
      <w:proofErr w:type="gramEnd"/>
      <w:r w:rsidRPr="006F3DA3">
        <w:rPr>
          <w:rFonts w:ascii="Times New Roman" w:eastAsia="Times New Roman" w:hAnsi="Times New Roman" w:cs="Times New Roman"/>
          <w:color w:val="000000"/>
          <w:sz w:val="18"/>
          <w:szCs w:val="18"/>
          <w:lang w:eastAsia="ru-RU"/>
        </w:rPr>
        <w:t xml:space="preserve"> в ежегодный план мониторинга применения законов Ставропольского края.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19. Мониторинг применения законов проводится структурными подразделениями министерства по курируемым направлениям совместно с сектором правового обеспечения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20. При выявлении структурным подразделением министерства в законе, в том </w:t>
      </w:r>
      <w:proofErr w:type="gramStart"/>
      <w:r w:rsidRPr="006F3DA3">
        <w:rPr>
          <w:rFonts w:ascii="Times New Roman" w:eastAsia="Times New Roman" w:hAnsi="Times New Roman" w:cs="Times New Roman"/>
          <w:color w:val="000000"/>
          <w:sz w:val="18"/>
          <w:szCs w:val="18"/>
          <w:lang w:eastAsia="ru-RU"/>
        </w:rPr>
        <w:t>числе</w:t>
      </w:r>
      <w:proofErr w:type="gramEnd"/>
      <w:r w:rsidRPr="006F3DA3">
        <w:rPr>
          <w:rFonts w:ascii="Times New Roman" w:eastAsia="Times New Roman" w:hAnsi="Times New Roman" w:cs="Times New Roman"/>
          <w:color w:val="000000"/>
          <w:sz w:val="18"/>
          <w:szCs w:val="18"/>
          <w:lang w:eastAsia="ru-RU"/>
        </w:rPr>
        <w:t xml:space="preserve"> не включенном в план мониторинга применения законов Ставропольского края,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по вопросам, относящимся к сфере деятельности министерства, информация о выявлении таких факторов направляется в течение трех дней в сектор правового обеспечения министерства для проведения антикоррупционной экспертизы.</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21. Проведение антикоррупционной экспертизы закона осуществляется сектором правового обеспечения министерства в срок, установленный Регламентом Правительства Ставропольского края, утвержденным постановлением Правительства Ставропольского края от 23 августа 2001 г. № 189-п, для проведения правовой экспертизы проектов законов Ставропольского края.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По результатам проведенной антикоррупционной экспертизы в случае подтверждения наличия в законе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сектором правового обеспечения министерства готовится соответствующее заключение.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Указанное заключение в установленном порядке направляется в управление по обеспечению деятельности совета по экономической и общественной безопасности Ставропольского края аппарата Правительства Ставропольского края для сбора и обобщения соответствующей информации, а также Губернатору Ставропольского края для принятия соответствующего решения.</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V. Размещение проектов нормативных правовых актов в сети Интернет для проведения их независимой антикоррупционной экспертизы</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lastRenderedPageBreak/>
        <w:t xml:space="preserve">22. В целях </w:t>
      </w:r>
      <w:proofErr w:type="gramStart"/>
      <w:r w:rsidRPr="006F3DA3">
        <w:rPr>
          <w:rFonts w:ascii="Times New Roman" w:eastAsia="Times New Roman" w:hAnsi="Times New Roman" w:cs="Times New Roman"/>
          <w:color w:val="000000"/>
          <w:sz w:val="18"/>
          <w:szCs w:val="18"/>
          <w:lang w:eastAsia="ru-RU"/>
        </w:rPr>
        <w:t>обеспечения возможности проведения независимой антикоррупционной экспертизы проектов нормативных правовых актов</w:t>
      </w:r>
      <w:proofErr w:type="gramEnd"/>
      <w:r w:rsidRPr="006F3DA3">
        <w:rPr>
          <w:rFonts w:ascii="Times New Roman" w:eastAsia="Times New Roman" w:hAnsi="Times New Roman" w:cs="Times New Roman"/>
          <w:color w:val="000000"/>
          <w:sz w:val="18"/>
          <w:szCs w:val="18"/>
          <w:lang w:eastAsia="ru-RU"/>
        </w:rPr>
        <w:t xml:space="preserve"> они размещаются в сети Интернет в следующем порядке: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proofErr w:type="gramStart"/>
      <w:r w:rsidRPr="006F3DA3">
        <w:rPr>
          <w:rFonts w:ascii="Times New Roman" w:eastAsia="Times New Roman" w:hAnsi="Times New Roman" w:cs="Times New Roman"/>
          <w:color w:val="000000"/>
          <w:sz w:val="18"/>
          <w:szCs w:val="18"/>
          <w:lang w:eastAsia="ru-RU"/>
        </w:rPr>
        <w:t>проекты нормативных правовых актов Губернатора Ставропольского края и проекты нормативных правовых актов Правительства Ставропольского края по вопросам, относящимся к сфере деятельности министерства, - на официальном информационном интернет-портале органов государственной власти Ставропольского края (далее - интернет-портал) в течение рабочего дня, соответствующего дню направления данных проектов на юридическую экспертизу в правовое управление аппарата Правительства Ставропольского края;</w:t>
      </w:r>
      <w:proofErr w:type="gramEnd"/>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proofErr w:type="gramStart"/>
      <w:r w:rsidRPr="006F3DA3">
        <w:rPr>
          <w:rFonts w:ascii="Times New Roman" w:eastAsia="Times New Roman" w:hAnsi="Times New Roman" w:cs="Times New Roman"/>
          <w:color w:val="000000"/>
          <w:sz w:val="18"/>
          <w:szCs w:val="18"/>
          <w:lang w:eastAsia="ru-RU"/>
        </w:rPr>
        <w:t>проекты нормативных правовых актов министерства - на интернет-портале и на официальном сайте министерства в сети Интернет в течение рабочего дня, соответствующего дню направления данных проектов на правовую экспертизу в сектор правового обеспечения министерства, а в случае если указанные проекты подготовлены сектором правового обеспечения министерства - дню направления данных проектов на лингвистическую экспертизу в отдел организационного и кадрового обеспечения министерства.</w:t>
      </w:r>
      <w:proofErr w:type="gramEnd"/>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23. Разработчики направляют старшему инженеру-программисту министерства проекты нормативных правовых актов, указанные в пункте 22 настоящего Порядка, для обеспечения их размещения в сети Интернет в электронном виде, указывая следующие сведения (далее - сведения к проекту нормативного правового акта):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дата начала и дата окончания приема заключений по результатам проведения независимой антикоррупционной экспертизы (далее - заключение о независимой антикоррупционной экспертизе);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форма возможного направления заключения о независимой антикоррупционной экспертизе (письменный документ, электронный документ с электронной цифровой подписью, </w:t>
      </w:r>
      <w:proofErr w:type="spellStart"/>
      <w:r w:rsidRPr="006F3DA3">
        <w:rPr>
          <w:rFonts w:ascii="Times New Roman" w:eastAsia="Times New Roman" w:hAnsi="Times New Roman" w:cs="Times New Roman"/>
          <w:color w:val="000000"/>
          <w:sz w:val="18"/>
          <w:szCs w:val="18"/>
          <w:lang w:eastAsia="ru-RU"/>
        </w:rPr>
        <w:t>факсограмма</w:t>
      </w:r>
      <w:proofErr w:type="spellEnd"/>
      <w:r w:rsidRPr="006F3DA3">
        <w:rPr>
          <w:rFonts w:ascii="Times New Roman" w:eastAsia="Times New Roman" w:hAnsi="Times New Roman" w:cs="Times New Roman"/>
          <w:color w:val="000000"/>
          <w:sz w:val="18"/>
          <w:szCs w:val="18"/>
          <w:lang w:eastAsia="ru-RU"/>
        </w:rPr>
        <w:t>);</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информация о разработчике соответствующего проекта нормативного правового акта (Ф.И.О., должность разработчика, номера контактных телефонов и адрес электронной почты разработчика в сети Интернет).</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Старший инженер-программист министерства в день поступления проекта нормативного правового акта, указанного в пункте 22 настоящего Порядка, в электронном виде: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направляет его в комитет Ставропольского края по информационным технологиям и связи для размещения на </w:t>
      </w:r>
      <w:proofErr w:type="gramStart"/>
      <w:r w:rsidRPr="006F3DA3">
        <w:rPr>
          <w:rFonts w:ascii="Times New Roman" w:eastAsia="Times New Roman" w:hAnsi="Times New Roman" w:cs="Times New Roman"/>
          <w:color w:val="000000"/>
          <w:sz w:val="18"/>
          <w:szCs w:val="18"/>
          <w:lang w:eastAsia="ru-RU"/>
        </w:rPr>
        <w:t>интернет-портале</w:t>
      </w:r>
      <w:proofErr w:type="gramEnd"/>
      <w:r w:rsidRPr="006F3DA3">
        <w:rPr>
          <w:rFonts w:ascii="Times New Roman" w:eastAsia="Times New Roman" w:hAnsi="Times New Roman" w:cs="Times New Roman"/>
          <w:color w:val="000000"/>
          <w:sz w:val="18"/>
          <w:szCs w:val="18"/>
          <w:lang w:eastAsia="ru-RU"/>
        </w:rPr>
        <w:t>, с указанием сведений к проекту нормативного правового акта;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размещает проект нормативного правового акта министерства на официальном сайте министерства, с указанием сведений к проекту нормативного правового акта.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24. В день размещения на официальном сайте министерства проекта нормативного правового акта министерства старший инженер-программист министерства информирует разработчика и сектор правового обеспечения министерства о размещении такого проекта на официальном сайте министерства служебной запиской.</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25. Старший инженер-программист министерства контролирует наличие на официальном сайте министерства проекта нормативного правового акта министерства и сведений, предусмотренных пунктом 23 настоящего Порядка.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26. Срок </w:t>
      </w:r>
      <w:proofErr w:type="gramStart"/>
      <w:r w:rsidRPr="006F3DA3">
        <w:rPr>
          <w:rFonts w:ascii="Times New Roman" w:eastAsia="Times New Roman" w:hAnsi="Times New Roman" w:cs="Times New Roman"/>
          <w:color w:val="000000"/>
          <w:sz w:val="18"/>
          <w:szCs w:val="18"/>
          <w:lang w:eastAsia="ru-RU"/>
        </w:rPr>
        <w:t>проведения независимой антикоррупционной экспертизы проекта нормативного правового акта министерства</w:t>
      </w:r>
      <w:proofErr w:type="gramEnd"/>
      <w:r w:rsidRPr="006F3DA3">
        <w:rPr>
          <w:rFonts w:ascii="Times New Roman" w:eastAsia="Times New Roman" w:hAnsi="Times New Roman" w:cs="Times New Roman"/>
          <w:color w:val="000000"/>
          <w:sz w:val="18"/>
          <w:szCs w:val="18"/>
          <w:lang w:eastAsia="ru-RU"/>
        </w:rPr>
        <w:t xml:space="preserve"> не может превышать десяти дней с даты размещения его на официальном сайте министерства.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По истечении срока проведения независимой антикоррупционной экспертизы проект нормативного правового акта министерства может быть удален с официального сайта министерства.</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VI. Действия разработчика при получении заключения о независимой антикоррупционной экспертизе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27. Независимая антикоррупционная экспертиза проводится аккредитованными Министерством юстиции Российской Федерации юридическими и физическими лицами в инициативном порядке за счет их собственных средств.</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Независимыми экспертами не могут являться юридические и физические лица, принимавшие участие в подготовке проекта нормативного правового акта министерства, а также подведомственные министерству организации.</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28. Разработчик при получении заключения о независимой антикоррупционной экспертизе не позднее дня, следующего за днем поступления заключения о независимой антикоррупционной экспертизе, обеспечивает его регистрацию в отделе организационного и кадрового обеспечения министерства и направляет его для сведения в сектор правового обеспечения министерства, после чего в тридцатидневный срок со дня его получения дает собственную оценку фактам, изложенным в заключени</w:t>
      </w:r>
      <w:proofErr w:type="gramStart"/>
      <w:r w:rsidRPr="006F3DA3">
        <w:rPr>
          <w:rFonts w:ascii="Times New Roman" w:eastAsia="Times New Roman" w:hAnsi="Times New Roman" w:cs="Times New Roman"/>
          <w:color w:val="000000"/>
          <w:sz w:val="18"/>
          <w:szCs w:val="18"/>
          <w:lang w:eastAsia="ru-RU"/>
        </w:rPr>
        <w:t>и</w:t>
      </w:r>
      <w:proofErr w:type="gramEnd"/>
      <w:r w:rsidRPr="006F3DA3">
        <w:rPr>
          <w:rFonts w:ascii="Times New Roman" w:eastAsia="Times New Roman" w:hAnsi="Times New Roman" w:cs="Times New Roman"/>
          <w:color w:val="000000"/>
          <w:sz w:val="18"/>
          <w:szCs w:val="18"/>
          <w:lang w:eastAsia="ru-RU"/>
        </w:rPr>
        <w:t xml:space="preserve"> о независимой антикоррупционной экспертизе.</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lastRenderedPageBreak/>
        <w:t xml:space="preserve">29. Разработчик устраняет положения, содержащие </w:t>
      </w:r>
      <w:proofErr w:type="spellStart"/>
      <w:r w:rsidRPr="006F3DA3">
        <w:rPr>
          <w:rFonts w:ascii="Times New Roman" w:eastAsia="Times New Roman" w:hAnsi="Times New Roman" w:cs="Times New Roman"/>
          <w:color w:val="000000"/>
          <w:sz w:val="18"/>
          <w:szCs w:val="18"/>
          <w:lang w:eastAsia="ru-RU"/>
        </w:rPr>
        <w:t>коррупциогенные</w:t>
      </w:r>
      <w:proofErr w:type="spellEnd"/>
      <w:r w:rsidRPr="006F3DA3">
        <w:rPr>
          <w:rFonts w:ascii="Times New Roman" w:eastAsia="Times New Roman" w:hAnsi="Times New Roman" w:cs="Times New Roman"/>
          <w:color w:val="000000"/>
          <w:sz w:val="18"/>
          <w:szCs w:val="18"/>
          <w:lang w:eastAsia="ru-RU"/>
        </w:rPr>
        <w:t xml:space="preserve"> факторы, указанные в заключени</w:t>
      </w:r>
      <w:proofErr w:type="gramStart"/>
      <w:r w:rsidRPr="006F3DA3">
        <w:rPr>
          <w:rFonts w:ascii="Times New Roman" w:eastAsia="Times New Roman" w:hAnsi="Times New Roman" w:cs="Times New Roman"/>
          <w:color w:val="000000"/>
          <w:sz w:val="18"/>
          <w:szCs w:val="18"/>
          <w:lang w:eastAsia="ru-RU"/>
        </w:rPr>
        <w:t>и</w:t>
      </w:r>
      <w:proofErr w:type="gramEnd"/>
      <w:r w:rsidRPr="006F3DA3">
        <w:rPr>
          <w:rFonts w:ascii="Times New Roman" w:eastAsia="Times New Roman" w:hAnsi="Times New Roman" w:cs="Times New Roman"/>
          <w:color w:val="000000"/>
          <w:sz w:val="18"/>
          <w:szCs w:val="18"/>
          <w:lang w:eastAsia="ru-RU"/>
        </w:rPr>
        <w:t xml:space="preserve"> о независимой антикоррупционной экспертизе, на стадии доработки соответствующего проекта нормативного правового акта.</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В случае несогласия разработчика с заключением о независимой антикоррупционной экспертизе он вносит данный проект нормативного правового акта с приложением к нему заключения о независимой антикоррупционной экспертизе и письменного возражения с обоснованием своего несогласия на рассмотрение и принятие решения министром.</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30. По результатам рассмотрения заключения о независимой антикоррупционной экспертизе гражданину или организации, проводившим независимую антикоррупционную экспертизу, разработчиком направляется мотивированный ответ, за исключением случаев, когда в заключени</w:t>
      </w:r>
      <w:proofErr w:type="gramStart"/>
      <w:r w:rsidRPr="006F3DA3">
        <w:rPr>
          <w:rFonts w:ascii="Times New Roman" w:eastAsia="Times New Roman" w:hAnsi="Times New Roman" w:cs="Times New Roman"/>
          <w:color w:val="000000"/>
          <w:sz w:val="18"/>
          <w:szCs w:val="18"/>
          <w:lang w:eastAsia="ru-RU"/>
        </w:rPr>
        <w:t>и</w:t>
      </w:r>
      <w:proofErr w:type="gramEnd"/>
      <w:r w:rsidRPr="006F3DA3">
        <w:rPr>
          <w:rFonts w:ascii="Times New Roman" w:eastAsia="Times New Roman" w:hAnsi="Times New Roman" w:cs="Times New Roman"/>
          <w:color w:val="000000"/>
          <w:sz w:val="18"/>
          <w:szCs w:val="18"/>
          <w:lang w:eastAsia="ru-RU"/>
        </w:rPr>
        <w:t xml:space="preserve"> о независимой антикоррупционной экспертизе отсутствует предложение о способе устранения выявленных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w:t>
      </w:r>
    </w:p>
    <w:p w:rsidR="006F3DA3" w:rsidRPr="006F3DA3" w:rsidRDefault="006F3DA3" w:rsidP="006F3DA3">
      <w:pPr>
        <w:spacing w:before="100" w:beforeAutospacing="1" w:after="100" w:afterAutospacing="1" w:line="240" w:lineRule="auto"/>
        <w:jc w:val="center"/>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План мониторинга нормативных правовых актов министерства образования Ставропольского края на 2011 год</w:t>
      </w:r>
    </w:p>
    <w:tbl>
      <w:tblPr>
        <w:tblW w:w="96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2876"/>
        <w:gridCol w:w="2516"/>
        <w:gridCol w:w="2231"/>
        <w:gridCol w:w="1423"/>
      </w:tblGrid>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proofErr w:type="gramStart"/>
            <w:r w:rsidRPr="006F3DA3">
              <w:rPr>
                <w:rFonts w:ascii="Times New Roman" w:eastAsia="Times New Roman" w:hAnsi="Times New Roman" w:cs="Times New Roman"/>
                <w:color w:val="000000"/>
                <w:sz w:val="18"/>
                <w:szCs w:val="18"/>
                <w:lang w:eastAsia="ru-RU"/>
              </w:rPr>
              <w:t>п</w:t>
            </w:r>
            <w:proofErr w:type="gramEnd"/>
            <w:r w:rsidRPr="006F3DA3">
              <w:rPr>
                <w:rFonts w:ascii="Times New Roman" w:eastAsia="Times New Roman" w:hAnsi="Times New Roman" w:cs="Times New Roman"/>
                <w:color w:val="000000"/>
                <w:sz w:val="18"/>
                <w:szCs w:val="18"/>
                <w:lang w:eastAsia="ru-RU"/>
              </w:rPr>
              <w:t>/п</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Дата, номер, </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наименование закона</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Основание </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мониторинга</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Ответственный исполнитель</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Срок исполнения</w:t>
            </w:r>
          </w:p>
        </w:tc>
      </w:tr>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3</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4</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5</w:t>
            </w:r>
          </w:p>
        </w:tc>
      </w:tr>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11.08.1998 г. № 21-кз</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«Об образовании»</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С целью выявления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и их устранения</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Молчанов В.Н. - заведующий сектором правового обеспечения </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Апрель 2011 г.</w:t>
            </w:r>
          </w:p>
        </w:tc>
      </w:tr>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16.03.2006 г. № 7-кз</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 дополнительных гарантиях по социальной поддержке детей-сирот и детей, оставшихся без попечения родителей»</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С целью выявления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и их устранения</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Молчанов В.Н. - заведующий сектором правового обеспечения</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Июнь </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2011 г.</w:t>
            </w:r>
          </w:p>
        </w:tc>
      </w:tr>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3.</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28.12.2007 г. № 89-кз</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«Об организации и осуществлении деятельности по опеке и попечительству»</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С целью выявления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и их устранения</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Молчанов В.Н. - заведующий сектором правового обеспечения</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Август </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2011 г. </w:t>
            </w:r>
          </w:p>
        </w:tc>
      </w:tr>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4. </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30.06.2004 г. № 54-кз «О нормативах </w:t>
            </w:r>
            <w:proofErr w:type="spellStart"/>
            <w:r w:rsidRPr="006F3DA3">
              <w:rPr>
                <w:rFonts w:ascii="Times New Roman" w:eastAsia="Times New Roman" w:hAnsi="Times New Roman" w:cs="Times New Roman"/>
                <w:color w:val="000000"/>
                <w:sz w:val="18"/>
                <w:szCs w:val="18"/>
                <w:lang w:eastAsia="ru-RU"/>
              </w:rPr>
              <w:t>расхо</w:t>
            </w:r>
            <w:proofErr w:type="spellEnd"/>
            <w:r w:rsidRPr="006F3DA3">
              <w:rPr>
                <w:rFonts w:ascii="Times New Roman" w:eastAsia="Times New Roman" w:hAnsi="Times New Roman" w:cs="Times New Roman"/>
                <w:color w:val="000000"/>
                <w:sz w:val="18"/>
                <w:szCs w:val="18"/>
                <w:lang w:eastAsia="ru-RU"/>
              </w:rPr>
              <w:t>-</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proofErr w:type="spellStart"/>
            <w:r w:rsidRPr="006F3DA3">
              <w:rPr>
                <w:rFonts w:ascii="Times New Roman" w:eastAsia="Times New Roman" w:hAnsi="Times New Roman" w:cs="Times New Roman"/>
                <w:color w:val="000000"/>
                <w:sz w:val="18"/>
                <w:szCs w:val="18"/>
                <w:lang w:eastAsia="ru-RU"/>
              </w:rPr>
              <w:t>дов</w:t>
            </w:r>
            <w:proofErr w:type="spellEnd"/>
            <w:r w:rsidRPr="006F3DA3">
              <w:rPr>
                <w:rFonts w:ascii="Times New Roman" w:eastAsia="Times New Roman" w:hAnsi="Times New Roman" w:cs="Times New Roman"/>
                <w:color w:val="000000"/>
                <w:sz w:val="18"/>
                <w:szCs w:val="18"/>
                <w:lang w:eastAsia="ru-RU"/>
              </w:rPr>
              <w:t xml:space="preserve"> на реализацию федерального </w:t>
            </w:r>
            <w:proofErr w:type="spellStart"/>
            <w:proofErr w:type="gramStart"/>
            <w:r w:rsidRPr="006F3DA3">
              <w:rPr>
                <w:rFonts w:ascii="Times New Roman" w:eastAsia="Times New Roman" w:hAnsi="Times New Roman" w:cs="Times New Roman"/>
                <w:color w:val="000000"/>
                <w:sz w:val="18"/>
                <w:szCs w:val="18"/>
                <w:lang w:eastAsia="ru-RU"/>
              </w:rPr>
              <w:t>госу</w:t>
            </w:r>
            <w:proofErr w:type="spellEnd"/>
            <w:r w:rsidRPr="006F3DA3">
              <w:rPr>
                <w:rFonts w:ascii="Times New Roman" w:eastAsia="Times New Roman" w:hAnsi="Times New Roman" w:cs="Times New Roman"/>
                <w:color w:val="000000"/>
                <w:sz w:val="18"/>
                <w:szCs w:val="18"/>
                <w:lang w:eastAsia="ru-RU"/>
              </w:rPr>
              <w:t>-дарственного</w:t>
            </w:r>
            <w:proofErr w:type="gramEnd"/>
            <w:r w:rsidRPr="006F3DA3">
              <w:rPr>
                <w:rFonts w:ascii="Times New Roman" w:eastAsia="Times New Roman" w:hAnsi="Times New Roman" w:cs="Times New Roman"/>
                <w:color w:val="000000"/>
                <w:sz w:val="18"/>
                <w:szCs w:val="18"/>
                <w:lang w:eastAsia="ru-RU"/>
              </w:rPr>
              <w:t xml:space="preserve"> </w:t>
            </w:r>
            <w:proofErr w:type="spellStart"/>
            <w:r w:rsidRPr="006F3DA3">
              <w:rPr>
                <w:rFonts w:ascii="Times New Roman" w:eastAsia="Times New Roman" w:hAnsi="Times New Roman" w:cs="Times New Roman"/>
                <w:color w:val="000000"/>
                <w:sz w:val="18"/>
                <w:szCs w:val="18"/>
                <w:lang w:eastAsia="ru-RU"/>
              </w:rPr>
              <w:t>обра-зовательного</w:t>
            </w:r>
            <w:proofErr w:type="spellEnd"/>
            <w:r w:rsidRPr="006F3DA3">
              <w:rPr>
                <w:rFonts w:ascii="Times New Roman" w:eastAsia="Times New Roman" w:hAnsi="Times New Roman" w:cs="Times New Roman"/>
                <w:color w:val="000000"/>
                <w:sz w:val="18"/>
                <w:szCs w:val="18"/>
                <w:lang w:eastAsia="ru-RU"/>
              </w:rPr>
              <w:t xml:space="preserve"> </w:t>
            </w:r>
            <w:proofErr w:type="spellStart"/>
            <w:r w:rsidRPr="006F3DA3">
              <w:rPr>
                <w:rFonts w:ascii="Times New Roman" w:eastAsia="Times New Roman" w:hAnsi="Times New Roman" w:cs="Times New Roman"/>
                <w:color w:val="000000"/>
                <w:sz w:val="18"/>
                <w:szCs w:val="18"/>
                <w:lang w:eastAsia="ru-RU"/>
              </w:rPr>
              <w:t>стандар</w:t>
            </w:r>
            <w:proofErr w:type="spellEnd"/>
            <w:r w:rsidRPr="006F3DA3">
              <w:rPr>
                <w:rFonts w:ascii="Times New Roman" w:eastAsia="Times New Roman" w:hAnsi="Times New Roman" w:cs="Times New Roman"/>
                <w:color w:val="000000"/>
                <w:sz w:val="18"/>
                <w:szCs w:val="18"/>
                <w:lang w:eastAsia="ru-RU"/>
              </w:rPr>
              <w:t>-та в муниципальных общеобразовательных учреждениях на тер-</w:t>
            </w:r>
            <w:proofErr w:type="spellStart"/>
            <w:r w:rsidRPr="006F3DA3">
              <w:rPr>
                <w:rFonts w:ascii="Times New Roman" w:eastAsia="Times New Roman" w:hAnsi="Times New Roman" w:cs="Times New Roman"/>
                <w:color w:val="000000"/>
                <w:sz w:val="18"/>
                <w:szCs w:val="18"/>
                <w:lang w:eastAsia="ru-RU"/>
              </w:rPr>
              <w:t>ритории</w:t>
            </w:r>
            <w:proofErr w:type="spellEnd"/>
            <w:r w:rsidRPr="006F3DA3">
              <w:rPr>
                <w:rFonts w:ascii="Times New Roman" w:eastAsia="Times New Roman" w:hAnsi="Times New Roman" w:cs="Times New Roman"/>
                <w:color w:val="000000"/>
                <w:sz w:val="18"/>
                <w:szCs w:val="18"/>
                <w:lang w:eastAsia="ru-RU"/>
              </w:rPr>
              <w:t xml:space="preserve"> Ставрополь-</w:t>
            </w:r>
            <w:proofErr w:type="spellStart"/>
            <w:r w:rsidRPr="006F3DA3">
              <w:rPr>
                <w:rFonts w:ascii="Times New Roman" w:eastAsia="Times New Roman" w:hAnsi="Times New Roman" w:cs="Times New Roman"/>
                <w:color w:val="000000"/>
                <w:sz w:val="18"/>
                <w:szCs w:val="18"/>
                <w:lang w:eastAsia="ru-RU"/>
              </w:rPr>
              <w:t>ского</w:t>
            </w:r>
            <w:proofErr w:type="spellEnd"/>
            <w:r w:rsidRPr="006F3DA3">
              <w:rPr>
                <w:rFonts w:ascii="Times New Roman" w:eastAsia="Times New Roman" w:hAnsi="Times New Roman" w:cs="Times New Roman"/>
                <w:color w:val="000000"/>
                <w:sz w:val="18"/>
                <w:szCs w:val="18"/>
                <w:lang w:eastAsia="ru-RU"/>
              </w:rPr>
              <w:t xml:space="preserve"> края»</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С целью выявления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и их устранения</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Молчанов В.Н. - заведующий сектором правового обеспечения</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Октябрь</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2011 г.</w:t>
            </w:r>
          </w:p>
        </w:tc>
      </w:tr>
      <w:tr w:rsidR="006F3DA3" w:rsidRPr="006F3DA3" w:rsidTr="006F3DA3">
        <w:trPr>
          <w:tblCellSpacing w:w="0" w:type="dxa"/>
        </w:trPr>
        <w:tc>
          <w:tcPr>
            <w:tcW w:w="60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5.</w:t>
            </w:r>
          </w:p>
        </w:tc>
        <w:tc>
          <w:tcPr>
            <w:tcW w:w="288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06.02.2006 г. № 3-кз</w:t>
            </w:r>
          </w:p>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«О размере и порядке выплаты денежных средств на содержание ребенка опекуну (попечителю)»</w:t>
            </w:r>
          </w:p>
        </w:tc>
        <w:tc>
          <w:tcPr>
            <w:tcW w:w="2520"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 xml:space="preserve">С целью выявления </w:t>
            </w:r>
            <w:proofErr w:type="spellStart"/>
            <w:r w:rsidRPr="006F3DA3">
              <w:rPr>
                <w:rFonts w:ascii="Times New Roman" w:eastAsia="Times New Roman" w:hAnsi="Times New Roman" w:cs="Times New Roman"/>
                <w:color w:val="000000"/>
                <w:sz w:val="18"/>
                <w:szCs w:val="18"/>
                <w:lang w:eastAsia="ru-RU"/>
              </w:rPr>
              <w:t>коррупциогенных</w:t>
            </w:r>
            <w:proofErr w:type="spellEnd"/>
            <w:r w:rsidRPr="006F3DA3">
              <w:rPr>
                <w:rFonts w:ascii="Times New Roman" w:eastAsia="Times New Roman" w:hAnsi="Times New Roman" w:cs="Times New Roman"/>
                <w:color w:val="000000"/>
                <w:sz w:val="18"/>
                <w:szCs w:val="18"/>
                <w:lang w:eastAsia="ru-RU"/>
              </w:rPr>
              <w:t xml:space="preserve"> факторов и их устранения</w:t>
            </w:r>
          </w:p>
        </w:tc>
        <w:tc>
          <w:tcPr>
            <w:tcW w:w="223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Молчанов В.Н. - заведующий сектором правового обеспечения</w:t>
            </w:r>
          </w:p>
        </w:tc>
        <w:tc>
          <w:tcPr>
            <w:tcW w:w="1425" w:type="dxa"/>
            <w:tcBorders>
              <w:top w:val="outset" w:sz="6" w:space="0" w:color="auto"/>
              <w:left w:val="outset" w:sz="6" w:space="0" w:color="auto"/>
              <w:bottom w:val="outset" w:sz="6" w:space="0" w:color="auto"/>
              <w:right w:val="outset" w:sz="6" w:space="0" w:color="auto"/>
            </w:tcBorders>
            <w:hideMark/>
          </w:tcPr>
          <w:p w:rsidR="006F3DA3" w:rsidRPr="006F3DA3" w:rsidRDefault="006F3DA3" w:rsidP="006F3DA3">
            <w:pPr>
              <w:spacing w:before="100" w:beforeAutospacing="1" w:after="100" w:afterAutospacing="1" w:line="240" w:lineRule="auto"/>
              <w:rPr>
                <w:rFonts w:ascii="Times New Roman" w:eastAsia="Times New Roman" w:hAnsi="Times New Roman" w:cs="Times New Roman"/>
                <w:color w:val="000000"/>
                <w:sz w:val="18"/>
                <w:szCs w:val="18"/>
                <w:lang w:eastAsia="ru-RU"/>
              </w:rPr>
            </w:pPr>
            <w:r w:rsidRPr="006F3DA3">
              <w:rPr>
                <w:rFonts w:ascii="Times New Roman" w:eastAsia="Times New Roman" w:hAnsi="Times New Roman" w:cs="Times New Roman"/>
                <w:color w:val="000000"/>
                <w:sz w:val="18"/>
                <w:szCs w:val="18"/>
                <w:lang w:eastAsia="ru-RU"/>
              </w:rPr>
              <w:t>Ноябрь 2011 г.</w:t>
            </w:r>
          </w:p>
        </w:tc>
      </w:tr>
    </w:tbl>
    <w:p w:rsidR="00A2280D" w:rsidRPr="006F3DA3" w:rsidRDefault="00A2280D">
      <w:pPr>
        <w:rPr>
          <w:rFonts w:ascii="Times New Roman" w:hAnsi="Times New Roman" w:cs="Times New Roman"/>
        </w:rPr>
      </w:pPr>
    </w:p>
    <w:sectPr w:rsidR="00A2280D" w:rsidRPr="006F3D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F26"/>
    <w:rsid w:val="006F3DA3"/>
    <w:rsid w:val="00A2280D"/>
    <w:rsid w:val="00D31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3D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F3D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3D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F3D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172368">
      <w:bodyDiv w:val="1"/>
      <w:marLeft w:val="0"/>
      <w:marRight w:val="0"/>
      <w:marTop w:val="0"/>
      <w:marBottom w:val="0"/>
      <w:divBdr>
        <w:top w:val="none" w:sz="0" w:space="0" w:color="auto"/>
        <w:left w:val="none" w:sz="0" w:space="0" w:color="auto"/>
        <w:bottom w:val="none" w:sz="0" w:space="0" w:color="auto"/>
        <w:right w:val="none" w:sz="0" w:space="0" w:color="auto"/>
      </w:divBdr>
      <w:divsChild>
        <w:div w:id="1037968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2773</Words>
  <Characters>15810</Characters>
  <Application>Microsoft Office Word</Application>
  <DocSecurity>0</DocSecurity>
  <Lines>131</Lines>
  <Paragraphs>37</Paragraphs>
  <ScaleCrop>false</ScaleCrop>
  <Company>2</Company>
  <LinksUpToDate>false</LinksUpToDate>
  <CharactersWithSpaces>18546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2013-08-01T11:02:00Z</dcterms:created>
  <dcterms:modified xsi:type="dcterms:W3CDTF">2013-08-01T11:02:00Z</dcterms:modified>
</cp:coreProperties>
</file>