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90" w:rsidRPr="00041662" w:rsidRDefault="005F6890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>Заключение комиссии по аккредитационной экспертизе</w:t>
      </w:r>
    </w:p>
    <w:p w:rsidR="005F6890" w:rsidRPr="00041662" w:rsidRDefault="005F6890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бюджетного образовательного учреждения среднего профессионального образования </w:t>
      </w:r>
    </w:p>
    <w:p w:rsidR="005F6890" w:rsidRPr="00041662" w:rsidRDefault="005F6890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62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Новотроицкий сельскохозяйственный</w:t>
      </w:r>
      <w:r w:rsidRPr="00041662">
        <w:rPr>
          <w:rFonts w:ascii="Times New Roman" w:hAnsi="Times New Roman" w:cs="Times New Roman"/>
          <w:b/>
          <w:bCs/>
          <w:sz w:val="24"/>
          <w:szCs w:val="24"/>
        </w:rPr>
        <w:t xml:space="preserve"> техникум»</w:t>
      </w:r>
    </w:p>
    <w:p w:rsidR="005F6890" w:rsidRPr="00041662" w:rsidRDefault="005F6890" w:rsidP="00041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890" w:rsidRPr="00041662" w:rsidRDefault="005F6890" w:rsidP="0004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662">
        <w:rPr>
          <w:rFonts w:ascii="Times New Roman" w:hAnsi="Times New Roman" w:cs="Times New Roman"/>
          <w:sz w:val="24"/>
          <w:szCs w:val="24"/>
        </w:rPr>
        <w:t xml:space="preserve">Экспертиза проводилась в соответствии с приказом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041662">
        <w:rPr>
          <w:rFonts w:ascii="Times New Roman" w:hAnsi="Times New Roman" w:cs="Times New Roman"/>
          <w:sz w:val="24"/>
          <w:szCs w:val="24"/>
        </w:rPr>
        <w:t>Ставропольского края 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16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0416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41662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193</w:t>
      </w:r>
      <w:r w:rsidRPr="00041662">
        <w:rPr>
          <w:rFonts w:ascii="Times New Roman" w:hAnsi="Times New Roman" w:cs="Times New Roman"/>
          <w:sz w:val="24"/>
          <w:szCs w:val="24"/>
        </w:rPr>
        <w:t>-а с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4166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 января</w:t>
      </w:r>
      <w:r w:rsidRPr="000416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1662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04166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04166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041662">
        <w:rPr>
          <w:rFonts w:ascii="Times New Roman" w:hAnsi="Times New Roman" w:cs="Times New Roman"/>
          <w:sz w:val="24"/>
          <w:szCs w:val="24"/>
        </w:rPr>
        <w:t>г.</w:t>
      </w:r>
    </w:p>
    <w:p w:rsidR="005F6890" w:rsidRPr="00041662" w:rsidRDefault="005F6890" w:rsidP="000416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890" w:rsidRPr="00041662" w:rsidRDefault="005F6890" w:rsidP="000416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662">
        <w:rPr>
          <w:rFonts w:ascii="Times New Roman" w:hAnsi="Times New Roman" w:cs="Times New Roman"/>
          <w:sz w:val="24"/>
          <w:szCs w:val="24"/>
        </w:rPr>
        <w:t>Комиссия по аккредитационной экспертизе в составе:</w:t>
      </w:r>
    </w:p>
    <w:p w:rsidR="005F6890" w:rsidRPr="00701456" w:rsidRDefault="005F6890" w:rsidP="00041662">
      <w:pPr>
        <w:pStyle w:val="1"/>
        <w:shd w:val="clear" w:color="auto" w:fill="auto"/>
        <w:spacing w:line="240" w:lineRule="auto"/>
        <w:ind w:left="100" w:firstLine="4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Андрейченко З.М.</w:t>
      </w:r>
      <w:r w:rsidRPr="00701456"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заместителя директора по научно-методической работе ГБОУ СПО «Региональный многопрофильный колледж»</w:t>
      </w:r>
    </w:p>
    <w:p w:rsidR="005F6890" w:rsidRPr="00701456" w:rsidRDefault="005F6890" w:rsidP="00701456">
      <w:pPr>
        <w:spacing w:after="0" w:line="240" w:lineRule="auto"/>
        <w:ind w:firstLine="709"/>
        <w:jc w:val="both"/>
        <w:rPr>
          <w:rStyle w:val="a"/>
          <w:sz w:val="24"/>
          <w:szCs w:val="24"/>
        </w:rPr>
      </w:pPr>
    </w:p>
    <w:p w:rsidR="005F6890" w:rsidRPr="00F53796" w:rsidRDefault="005F6890" w:rsidP="00F53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796">
        <w:rPr>
          <w:rFonts w:ascii="Times New Roman" w:hAnsi="Times New Roman" w:cs="Times New Roman"/>
          <w:sz w:val="24"/>
          <w:szCs w:val="24"/>
        </w:rPr>
        <w:t xml:space="preserve">свидетельствует, что содержание и качество подготовки обучающихся и выпускников образовательного учреждения по образовательной программе среднего профессионального образования (программа подготовки </w:t>
      </w:r>
      <w:r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Pr="00F537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190631 Техническое обслуживание и ремонт автомобильного транспорта</w:t>
      </w:r>
      <w:r w:rsidRPr="00F53796">
        <w:rPr>
          <w:rFonts w:ascii="Times New Roman" w:hAnsi="Times New Roman" w:cs="Times New Roman"/>
          <w:sz w:val="24"/>
          <w:szCs w:val="24"/>
        </w:rPr>
        <w:t>, реализуемой в рамках укрупненной группы специальностей, направлений подготовки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53796">
        <w:rPr>
          <w:rFonts w:ascii="Times New Roman" w:hAnsi="Times New Roman" w:cs="Times New Roman"/>
          <w:sz w:val="24"/>
          <w:szCs w:val="24"/>
        </w:rPr>
        <w:t xml:space="preserve">0000 </w:t>
      </w:r>
      <w:r>
        <w:rPr>
          <w:rFonts w:ascii="Times New Roman" w:hAnsi="Times New Roman" w:cs="Times New Roman"/>
          <w:sz w:val="24"/>
          <w:szCs w:val="24"/>
        </w:rPr>
        <w:t>Транспортные средства</w:t>
      </w:r>
      <w:r w:rsidRPr="00F537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основным показателям </w:t>
      </w:r>
      <w:r w:rsidRPr="00F53796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5F6890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890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796">
        <w:rPr>
          <w:rFonts w:ascii="Times New Roman" w:hAnsi="Times New Roman" w:cs="Times New Roman"/>
          <w:sz w:val="24"/>
          <w:szCs w:val="24"/>
        </w:rPr>
        <w:t>Отчет эксперта приложен к Заключению комиссии по аккредитационной экспертизе.</w:t>
      </w:r>
    </w:p>
    <w:p w:rsidR="005F6890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890" w:rsidRPr="00F53796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отчете содержатся следующие з</w:t>
      </w:r>
      <w:r w:rsidRPr="00F53796">
        <w:rPr>
          <w:rFonts w:ascii="Times New Roman" w:hAnsi="Times New Roman" w:cs="Times New Roman"/>
          <w:b/>
          <w:bCs/>
          <w:sz w:val="24"/>
          <w:szCs w:val="24"/>
        </w:rPr>
        <w:t>амечания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890" w:rsidRPr="00F53796" w:rsidRDefault="005F6890" w:rsidP="00F53796">
      <w:pPr>
        <w:pStyle w:val="a0"/>
        <w:numPr>
          <w:ilvl w:val="0"/>
          <w:numId w:val="4"/>
        </w:numPr>
        <w:shd w:val="clear" w:color="auto" w:fill="FEFFFE"/>
        <w:ind w:right="14" w:firstLine="720"/>
        <w:jc w:val="both"/>
      </w:pPr>
      <w:r>
        <w:t xml:space="preserve"> </w:t>
      </w:r>
      <w:r w:rsidRPr="00F53796">
        <w:t>Методическое обеспечени</w:t>
      </w:r>
      <w:r>
        <w:t>е</w:t>
      </w:r>
      <w:r w:rsidRPr="00F53796">
        <w:t xml:space="preserve"> образовательного процесса по заочной форме обучения разработано</w:t>
      </w:r>
      <w:r w:rsidRPr="003F5EC2">
        <w:t xml:space="preserve"> </w:t>
      </w:r>
      <w:r w:rsidRPr="00F53796">
        <w:t xml:space="preserve">слабо. Отсутствуют методические рекомендации по выполнению контрольных работ, курсовой работы, лабораторно- практическим занятиям, организации самостоятельной работы и др. </w:t>
      </w:r>
    </w:p>
    <w:p w:rsidR="005F6890" w:rsidRPr="00F53796" w:rsidRDefault="005F6890" w:rsidP="00F53796">
      <w:pPr>
        <w:pStyle w:val="a0"/>
        <w:numPr>
          <w:ilvl w:val="0"/>
          <w:numId w:val="5"/>
        </w:numPr>
        <w:shd w:val="clear" w:color="auto" w:fill="FEFFFE"/>
        <w:ind w:right="5" w:firstLine="720"/>
        <w:jc w:val="both"/>
      </w:pPr>
      <w:r>
        <w:t xml:space="preserve"> </w:t>
      </w:r>
      <w:r w:rsidRPr="00F53796">
        <w:t>Положение об организации заочной формы обучения, имеющееся в техникуме, не в полной мере раскрывает особенности организации обучения по индивидуальному учебному плану</w:t>
      </w:r>
      <w:r>
        <w:t xml:space="preserve"> </w:t>
      </w:r>
      <w:r w:rsidRPr="00F53796">
        <w:t>заочной форм</w:t>
      </w:r>
      <w:r>
        <w:t>ы</w:t>
      </w:r>
      <w:r w:rsidRPr="00F53796">
        <w:t xml:space="preserve"> обучения и требует доработки, особенно в части осуществления контроля за результатами освоения профессиональных модулей, прохождения практик по видам деятельности соответствующих определенному профессиональному модулю. </w:t>
      </w:r>
    </w:p>
    <w:p w:rsidR="005F6890" w:rsidRDefault="005F6890" w:rsidP="00F53796">
      <w:pPr>
        <w:pStyle w:val="a0"/>
        <w:numPr>
          <w:ilvl w:val="0"/>
          <w:numId w:val="6"/>
        </w:numPr>
        <w:shd w:val="clear" w:color="auto" w:fill="FEFFFE"/>
        <w:ind w:firstLine="720"/>
        <w:jc w:val="both"/>
      </w:pPr>
      <w:r>
        <w:t xml:space="preserve"> </w:t>
      </w:r>
      <w:r w:rsidRPr="00F53796">
        <w:t>УМК</w:t>
      </w:r>
      <w:r>
        <w:t>,</w:t>
      </w:r>
      <w:r w:rsidRPr="00F53796">
        <w:t xml:space="preserve"> имеющиеся по отдельным дисциплинам, МДК требуют доработки: отсутствуют рекомендации по организации самостоятельной внеаудиторной работы со студентами, методические указания по выполнению контрольных заданий для студентов - заочников в соответствии с приложением к письму Минобразования России от 25.08.98 </w:t>
      </w:r>
      <w:r>
        <w:t>№ </w:t>
      </w:r>
      <w:r w:rsidRPr="00F53796">
        <w:t xml:space="preserve">12-52-127 ин / 12-23 и др. </w:t>
      </w:r>
    </w:p>
    <w:p w:rsidR="005F6890" w:rsidRDefault="005F6890" w:rsidP="00F53796">
      <w:pPr>
        <w:pStyle w:val="a0"/>
        <w:numPr>
          <w:ilvl w:val="0"/>
          <w:numId w:val="6"/>
        </w:numPr>
        <w:shd w:val="clear" w:color="auto" w:fill="FEFFFE"/>
        <w:ind w:firstLine="720"/>
        <w:jc w:val="both"/>
      </w:pPr>
      <w:r>
        <w:t xml:space="preserve"> В</w:t>
      </w:r>
      <w:r w:rsidRPr="00F53796">
        <w:t xml:space="preserve"> библиотеке </w:t>
      </w:r>
      <w:r>
        <w:t>отсутствуют</w:t>
      </w:r>
      <w:r w:rsidRPr="00F53796">
        <w:t xml:space="preserve"> периодическ</w:t>
      </w:r>
      <w:r>
        <w:t>ие издания</w:t>
      </w:r>
      <w:r w:rsidRPr="00F53796">
        <w:t xml:space="preserve"> по специальности; имеется устаревшая литература. Нет компьютера в библиотеке, нет доступа в Интернет. </w:t>
      </w:r>
    </w:p>
    <w:p w:rsidR="005F6890" w:rsidRDefault="005F6890" w:rsidP="00F53796">
      <w:pPr>
        <w:pStyle w:val="a0"/>
        <w:numPr>
          <w:ilvl w:val="0"/>
          <w:numId w:val="6"/>
        </w:numPr>
        <w:shd w:val="clear" w:color="auto" w:fill="FEFFFE"/>
        <w:ind w:firstLine="720"/>
        <w:jc w:val="both"/>
      </w:pPr>
      <w:r>
        <w:t xml:space="preserve"> </w:t>
      </w:r>
      <w:r w:rsidRPr="00F53796">
        <w:t xml:space="preserve">Перечень кабинетов, лабораторий, учебных и учебно-производственных мастерских, а также учебно-производственных хозяйств, учебных полигонов и др., оснащенных оборудованием, по всем реализуемым основным профессиональным образовательным программам среднего профессионального образования базовой подготовки не в полной мере соответствует перечню ФГОС. </w:t>
      </w:r>
    </w:p>
    <w:p w:rsidR="005F6890" w:rsidRDefault="005F6890" w:rsidP="00F53796">
      <w:pPr>
        <w:pStyle w:val="a0"/>
        <w:numPr>
          <w:ilvl w:val="0"/>
          <w:numId w:val="6"/>
        </w:numPr>
        <w:shd w:val="clear" w:color="auto" w:fill="FEFFFE"/>
        <w:ind w:firstLine="720"/>
        <w:jc w:val="both"/>
      </w:pPr>
      <w:r>
        <w:t xml:space="preserve"> </w:t>
      </w:r>
      <w:r w:rsidRPr="00F53796">
        <w:t xml:space="preserve">Дипломные работы носят реферативный характер. Качество выпускных квалификационных работ, их содержание и оформление требует выработки единых подходов. </w:t>
      </w:r>
    </w:p>
    <w:p w:rsidR="005F6890" w:rsidRPr="00F53796" w:rsidRDefault="005F6890" w:rsidP="00F53796">
      <w:pPr>
        <w:pStyle w:val="a0"/>
        <w:numPr>
          <w:ilvl w:val="0"/>
          <w:numId w:val="6"/>
        </w:numPr>
        <w:shd w:val="clear" w:color="auto" w:fill="FEFFFE"/>
        <w:ind w:firstLine="720"/>
        <w:jc w:val="both"/>
      </w:pPr>
      <w:r>
        <w:t xml:space="preserve"> </w:t>
      </w:r>
      <w:r w:rsidRPr="00F53796">
        <w:t xml:space="preserve">В локальный акт по организации практик по СПО внести коррективы по вопросам организации практик при заочной форме обучения. </w:t>
      </w:r>
    </w:p>
    <w:p w:rsidR="005F6890" w:rsidRDefault="005F6890" w:rsidP="00F53796">
      <w:pPr>
        <w:pStyle w:val="a0"/>
        <w:shd w:val="clear" w:color="auto" w:fill="FEFFFE"/>
        <w:jc w:val="both"/>
      </w:pPr>
    </w:p>
    <w:p w:rsidR="005F6890" w:rsidRDefault="005F6890" w:rsidP="00F53796">
      <w:pPr>
        <w:pStyle w:val="a0"/>
        <w:shd w:val="clear" w:color="auto" w:fill="FEFFFE"/>
        <w:jc w:val="both"/>
      </w:pPr>
    </w:p>
    <w:p w:rsidR="005F6890" w:rsidRDefault="005F6890" w:rsidP="00F53796">
      <w:pPr>
        <w:pStyle w:val="a0"/>
        <w:shd w:val="clear" w:color="auto" w:fill="FEFFFE"/>
        <w:jc w:val="both"/>
      </w:pPr>
    </w:p>
    <w:p w:rsidR="005F6890" w:rsidRDefault="005F6890" w:rsidP="00F53796">
      <w:pPr>
        <w:pStyle w:val="a0"/>
        <w:shd w:val="clear" w:color="auto" w:fill="FEFFFE"/>
        <w:ind w:firstLine="708"/>
        <w:jc w:val="both"/>
      </w:pPr>
      <w:r>
        <w:rPr>
          <w:b/>
          <w:bCs/>
        </w:rPr>
        <w:t>Р</w:t>
      </w:r>
      <w:r w:rsidRPr="00F53796">
        <w:rPr>
          <w:b/>
          <w:bCs/>
        </w:rPr>
        <w:t>екомендации</w:t>
      </w:r>
    </w:p>
    <w:p w:rsidR="005F6890" w:rsidRDefault="005F6890" w:rsidP="00F53796">
      <w:pPr>
        <w:pStyle w:val="a0"/>
        <w:shd w:val="clear" w:color="auto" w:fill="FEFFFE"/>
        <w:jc w:val="both"/>
      </w:pPr>
    </w:p>
    <w:p w:rsidR="005F6890" w:rsidRPr="00F53796" w:rsidRDefault="005F6890" w:rsidP="00F53796">
      <w:pPr>
        <w:pStyle w:val="a0"/>
        <w:numPr>
          <w:ilvl w:val="0"/>
          <w:numId w:val="12"/>
        </w:numPr>
        <w:shd w:val="clear" w:color="auto" w:fill="FEFFFE"/>
        <w:tabs>
          <w:tab w:val="clear" w:pos="3240"/>
          <w:tab w:val="num" w:pos="540"/>
          <w:tab w:val="left" w:pos="900"/>
        </w:tabs>
        <w:ind w:firstLine="540"/>
        <w:jc w:val="both"/>
      </w:pPr>
      <w:r w:rsidRPr="00F53796">
        <w:t>Продолжить работу по развитию материально-технической базы по обеспечению соответствия качества подготовки обучающихся по аккредитуемой специальности требованиям ФГОС. Рекомендуется привести в соответствие</w:t>
      </w:r>
      <w:r>
        <w:t xml:space="preserve"> п</w:t>
      </w:r>
      <w:r w:rsidRPr="00F53796">
        <w:t xml:space="preserve">еречень кабинетов, лабораторий, учебных и учебно-производственных мастерских, а также учебно-производственных хозяйств, учебных полигонов. </w:t>
      </w:r>
    </w:p>
    <w:p w:rsidR="005F6890" w:rsidRDefault="005F6890" w:rsidP="00F53796">
      <w:pPr>
        <w:pStyle w:val="a0"/>
        <w:numPr>
          <w:ilvl w:val="0"/>
          <w:numId w:val="12"/>
        </w:numPr>
        <w:shd w:val="clear" w:color="auto" w:fill="FEFFFE"/>
        <w:tabs>
          <w:tab w:val="clear" w:pos="3240"/>
          <w:tab w:val="num" w:pos="540"/>
          <w:tab w:val="left" w:pos="900"/>
        </w:tabs>
        <w:ind w:firstLine="540"/>
        <w:jc w:val="both"/>
      </w:pPr>
      <w:r>
        <w:t>П</w:t>
      </w:r>
      <w:r w:rsidRPr="00F53796">
        <w:t xml:space="preserve">ополнить библиотечный фонд новой учебной и учебно-методической литературой, периодическими изданиями по соответствующим учебным дисциплинам и междисциплинарным курсам, пособиями для </w:t>
      </w:r>
      <w:r>
        <w:t>студентов</w:t>
      </w:r>
      <w:r w:rsidRPr="00F53796">
        <w:t xml:space="preserve">, разработанными педагогами. </w:t>
      </w:r>
    </w:p>
    <w:p w:rsidR="005F6890" w:rsidRPr="00F53796" w:rsidRDefault="005F6890" w:rsidP="00F53796">
      <w:pPr>
        <w:pStyle w:val="a0"/>
        <w:numPr>
          <w:ilvl w:val="0"/>
          <w:numId w:val="12"/>
        </w:numPr>
        <w:shd w:val="clear" w:color="auto" w:fill="FEFFFE"/>
        <w:tabs>
          <w:tab w:val="clear" w:pos="3240"/>
          <w:tab w:val="num" w:pos="540"/>
          <w:tab w:val="left" w:pos="900"/>
        </w:tabs>
        <w:ind w:firstLine="540"/>
        <w:jc w:val="both"/>
      </w:pPr>
      <w:r>
        <w:t>С</w:t>
      </w:r>
      <w:r w:rsidRPr="00F53796">
        <w:t xml:space="preserve">оздать для студентов условия для свободного доступа </w:t>
      </w:r>
      <w:r>
        <w:t>в</w:t>
      </w:r>
      <w:r w:rsidRPr="00F53796">
        <w:t xml:space="preserve"> Интернет. </w:t>
      </w:r>
    </w:p>
    <w:p w:rsidR="005F6890" w:rsidRPr="00F53796" w:rsidRDefault="005F6890" w:rsidP="00F53796">
      <w:pPr>
        <w:pStyle w:val="a0"/>
        <w:numPr>
          <w:ilvl w:val="0"/>
          <w:numId w:val="12"/>
        </w:numPr>
        <w:shd w:val="clear" w:color="auto" w:fill="FEFFFE"/>
        <w:tabs>
          <w:tab w:val="clear" w:pos="3240"/>
          <w:tab w:val="num" w:pos="540"/>
          <w:tab w:val="left" w:pos="900"/>
        </w:tabs>
        <w:ind w:right="14" w:firstLine="540"/>
        <w:jc w:val="both"/>
      </w:pPr>
      <w:r>
        <w:t>С</w:t>
      </w:r>
      <w:r w:rsidRPr="00F53796">
        <w:t xml:space="preserve"> целью повышения качества внедрения ФГОС в техникуме провести курсы повышения квалификации для администрации и работников техникума, участвующих в реализации ФГОС по проблемам разработки рабочих про грамм УД, МДК, ПП, фондов оценочных средств по УД и ПМ, по организации промежуточной аттестации по квалификационному экзамену по ПМ, УД, внедрению новых технологий. </w:t>
      </w:r>
    </w:p>
    <w:p w:rsidR="005F6890" w:rsidRPr="00F53796" w:rsidRDefault="005F6890" w:rsidP="00F53796">
      <w:pPr>
        <w:pStyle w:val="a0"/>
        <w:numPr>
          <w:ilvl w:val="0"/>
          <w:numId w:val="12"/>
        </w:numPr>
        <w:shd w:val="clear" w:color="auto" w:fill="FEFFFE"/>
        <w:tabs>
          <w:tab w:val="clear" w:pos="3240"/>
          <w:tab w:val="num" w:pos="540"/>
          <w:tab w:val="left" w:pos="900"/>
        </w:tabs>
        <w:ind w:right="9" w:firstLine="540"/>
        <w:jc w:val="both"/>
      </w:pPr>
      <w:r>
        <w:t xml:space="preserve"> </w:t>
      </w:r>
      <w:r w:rsidRPr="00F53796">
        <w:t xml:space="preserve">Провести процедуру согласования контрольно-оценочных материалов по профессиональным модулям с работодателями. </w:t>
      </w:r>
    </w:p>
    <w:p w:rsidR="005F6890" w:rsidRPr="00F53796" w:rsidRDefault="005F6890" w:rsidP="00F53796">
      <w:pPr>
        <w:pStyle w:val="a0"/>
        <w:numPr>
          <w:ilvl w:val="0"/>
          <w:numId w:val="12"/>
        </w:numPr>
        <w:shd w:val="clear" w:color="auto" w:fill="FEFFFE"/>
        <w:tabs>
          <w:tab w:val="clear" w:pos="3240"/>
          <w:tab w:val="num" w:pos="540"/>
          <w:tab w:val="left" w:pos="900"/>
        </w:tabs>
        <w:ind w:right="4" w:firstLine="540"/>
        <w:jc w:val="both"/>
      </w:pPr>
      <w:r>
        <w:t xml:space="preserve"> С</w:t>
      </w:r>
      <w:r w:rsidRPr="00F53796">
        <w:t xml:space="preserve"> целью реализации компетентностного подхода в процессе обучения</w:t>
      </w:r>
      <w:r>
        <w:t xml:space="preserve"> а</w:t>
      </w:r>
      <w:r w:rsidRPr="00F53796">
        <w:t xml:space="preserve">ктивнее </w:t>
      </w:r>
      <w:r>
        <w:t>в</w:t>
      </w:r>
      <w:r w:rsidRPr="00F53796">
        <w:t xml:space="preserve">недрять в образовательный процесс активные и интерактивные формы проведения учебных занятий, продуктивные методы и приемы. </w:t>
      </w:r>
    </w:p>
    <w:p w:rsidR="005F6890" w:rsidRDefault="005F6890" w:rsidP="00F53796">
      <w:pPr>
        <w:spacing w:after="0" w:line="240" w:lineRule="auto"/>
        <w:ind w:firstLine="709"/>
        <w:jc w:val="both"/>
      </w:pPr>
    </w:p>
    <w:p w:rsidR="005F6890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662">
        <w:rPr>
          <w:rFonts w:ascii="Times New Roman" w:hAnsi="Times New Roman" w:cs="Times New Roman"/>
          <w:sz w:val="24"/>
          <w:szCs w:val="24"/>
        </w:rPr>
        <w:t>Отчет эксперт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1662">
        <w:rPr>
          <w:rFonts w:ascii="Times New Roman" w:hAnsi="Times New Roman" w:cs="Times New Roman"/>
          <w:sz w:val="24"/>
          <w:szCs w:val="24"/>
        </w:rPr>
        <w:t xml:space="preserve"> приложен к Заключению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62">
        <w:rPr>
          <w:rFonts w:ascii="Times New Roman" w:hAnsi="Times New Roman" w:cs="Times New Roman"/>
          <w:sz w:val="24"/>
          <w:szCs w:val="24"/>
        </w:rPr>
        <w:t>аккредитационной экспертизе.</w:t>
      </w:r>
    </w:p>
    <w:p w:rsidR="005F6890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890" w:rsidRPr="00041662" w:rsidRDefault="005F6890" w:rsidP="00F537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6890" w:rsidRPr="00041662" w:rsidSect="004D1F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2F4"/>
    <w:multiLevelType w:val="singleLevel"/>
    <w:tmpl w:val="00669FE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16E21529"/>
    <w:multiLevelType w:val="singleLevel"/>
    <w:tmpl w:val="1F7A133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29AB38FA"/>
    <w:multiLevelType w:val="singleLevel"/>
    <w:tmpl w:val="01B8435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2BE663F0"/>
    <w:multiLevelType w:val="multilevel"/>
    <w:tmpl w:val="437C7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E15A22"/>
    <w:multiLevelType w:val="hybridMultilevel"/>
    <w:tmpl w:val="1EE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0331983"/>
    <w:multiLevelType w:val="hybridMultilevel"/>
    <w:tmpl w:val="C5FE16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10830F4"/>
    <w:multiLevelType w:val="hybridMultilevel"/>
    <w:tmpl w:val="5EF2F3BC"/>
    <w:lvl w:ilvl="0" w:tplc="50D6A398">
      <w:start w:val="1"/>
      <w:numFmt w:val="decimal"/>
      <w:lvlText w:val="%1."/>
      <w:lvlJc w:val="left"/>
      <w:pPr>
        <w:tabs>
          <w:tab w:val="num" w:pos="324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9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1"/>
  </w:num>
  <w:num w:numId="11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072"/>
    <w:rsid w:val="00005F27"/>
    <w:rsid w:val="00041662"/>
    <w:rsid w:val="000A3CBB"/>
    <w:rsid w:val="000C55D6"/>
    <w:rsid w:val="001562D2"/>
    <w:rsid w:val="001600A4"/>
    <w:rsid w:val="00230DFB"/>
    <w:rsid w:val="00242072"/>
    <w:rsid w:val="002468CF"/>
    <w:rsid w:val="00271932"/>
    <w:rsid w:val="00277B08"/>
    <w:rsid w:val="00317FED"/>
    <w:rsid w:val="00382C44"/>
    <w:rsid w:val="003C109E"/>
    <w:rsid w:val="003F5EC2"/>
    <w:rsid w:val="00431A1B"/>
    <w:rsid w:val="00442F3D"/>
    <w:rsid w:val="004B5917"/>
    <w:rsid w:val="004C3BB6"/>
    <w:rsid w:val="004D1FB0"/>
    <w:rsid w:val="005E1D8B"/>
    <w:rsid w:val="005F46FE"/>
    <w:rsid w:val="005F6890"/>
    <w:rsid w:val="006A17CF"/>
    <w:rsid w:val="00701456"/>
    <w:rsid w:val="007474A1"/>
    <w:rsid w:val="007830E7"/>
    <w:rsid w:val="007B60FD"/>
    <w:rsid w:val="00802C2D"/>
    <w:rsid w:val="00927052"/>
    <w:rsid w:val="009A62C0"/>
    <w:rsid w:val="009B32E6"/>
    <w:rsid w:val="009E10D3"/>
    <w:rsid w:val="00AB0AD4"/>
    <w:rsid w:val="00AC5476"/>
    <w:rsid w:val="00CA61FB"/>
    <w:rsid w:val="00CE11FD"/>
    <w:rsid w:val="00D02A9D"/>
    <w:rsid w:val="00D221D3"/>
    <w:rsid w:val="00D71511"/>
    <w:rsid w:val="00DE697A"/>
    <w:rsid w:val="00DF1083"/>
    <w:rsid w:val="00E43B60"/>
    <w:rsid w:val="00E71943"/>
    <w:rsid w:val="00EA6B84"/>
    <w:rsid w:val="00EB199B"/>
    <w:rsid w:val="00F53796"/>
    <w:rsid w:val="00FE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F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2072"/>
    <w:pPr>
      <w:spacing w:after="0" w:line="240" w:lineRule="auto"/>
      <w:ind w:left="708"/>
    </w:pPr>
    <w:rPr>
      <w:sz w:val="20"/>
      <w:szCs w:val="20"/>
    </w:rPr>
  </w:style>
  <w:style w:type="character" w:customStyle="1" w:styleId="a">
    <w:name w:val="Основной текст_"/>
    <w:link w:val="1"/>
    <w:uiPriority w:val="99"/>
    <w:locked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,Интервал 0 pt"/>
    <w:uiPriority w:val="99"/>
    <w:rsid w:val="00E43B6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E43B60"/>
    <w:pPr>
      <w:shd w:val="clear" w:color="auto" w:fill="FFFFFF"/>
      <w:spacing w:after="0" w:line="240" w:lineRule="atLeast"/>
    </w:pPr>
    <w:rPr>
      <w:rFonts w:cs="Times New Roman"/>
      <w:spacing w:val="1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E43B6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2">
    <w:name w:val="Основной текст (2) + 12"/>
    <w:aliases w:val="5 pt2,Интервал 0 pt2"/>
    <w:uiPriority w:val="99"/>
    <w:rsid w:val="00E43B6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43B60"/>
    <w:pPr>
      <w:shd w:val="clear" w:color="auto" w:fill="FFFFFF"/>
      <w:spacing w:before="480" w:after="0" w:line="278" w:lineRule="exact"/>
    </w:pPr>
    <w:rPr>
      <w:rFonts w:cs="Times New Roman"/>
      <w:sz w:val="21"/>
      <w:szCs w:val="21"/>
    </w:rPr>
  </w:style>
  <w:style w:type="character" w:customStyle="1" w:styleId="1pt">
    <w:name w:val="Основной текст + Интервал 1 pt"/>
    <w:uiPriority w:val="99"/>
    <w:rsid w:val="00E43B60"/>
    <w:rPr>
      <w:rFonts w:ascii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1,Интервал 0 pt1"/>
    <w:uiPriority w:val="99"/>
    <w:rsid w:val="00E43B6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Tabl9">
    <w:name w:val="Tabl_9"/>
    <w:next w:val="Normal1"/>
    <w:uiPriority w:val="99"/>
    <w:rsid w:val="00AC5476"/>
    <w:pPr>
      <w:autoSpaceDE w:val="0"/>
      <w:autoSpaceDN w:val="0"/>
      <w:spacing w:before="60" w:after="60" w:line="288" w:lineRule="auto"/>
      <w:ind w:left="-62" w:right="-68"/>
      <w:jc w:val="center"/>
    </w:pPr>
    <w:rPr>
      <w:rFonts w:cs="Calibri"/>
      <w:sz w:val="16"/>
      <w:szCs w:val="16"/>
    </w:rPr>
  </w:style>
  <w:style w:type="paragraph" w:customStyle="1" w:styleId="Normal1">
    <w:name w:val="Normal_1"/>
    <w:uiPriority w:val="99"/>
    <w:rsid w:val="00AC5476"/>
    <w:pPr>
      <w:autoSpaceDE w:val="0"/>
      <w:autoSpaceDN w:val="0"/>
      <w:spacing w:after="60" w:line="288" w:lineRule="auto"/>
      <w:ind w:firstLine="567"/>
      <w:jc w:val="both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74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A1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F5379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cs="Times New Roman"/>
      <w:sz w:val="24"/>
      <w:szCs w:val="24"/>
    </w:rPr>
  </w:style>
  <w:style w:type="paragraph" w:customStyle="1" w:styleId="a0">
    <w:name w:val="Стиль"/>
    <w:uiPriority w:val="99"/>
    <w:rsid w:val="00F5379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2</Pages>
  <Words>653</Words>
  <Characters>3723</Characters>
  <Application>Microsoft Office Outlook</Application>
  <DocSecurity>0</DocSecurity>
  <Lines>0</Lines>
  <Paragraphs>0</Paragraphs>
  <ScaleCrop>false</ScaleCrop>
  <Company>СККИ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</dc:creator>
  <cp:keywords/>
  <dc:description/>
  <cp:lastModifiedBy>Толгурова</cp:lastModifiedBy>
  <cp:revision>20</cp:revision>
  <cp:lastPrinted>2014-02-19T12:47:00Z</cp:lastPrinted>
  <dcterms:created xsi:type="dcterms:W3CDTF">2011-12-19T06:16:00Z</dcterms:created>
  <dcterms:modified xsi:type="dcterms:W3CDTF">2014-02-24T15:49:00Z</dcterms:modified>
</cp:coreProperties>
</file>