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02" w:rsidRDefault="00D42802" w:rsidP="00D42802">
      <w:pPr>
        <w:pStyle w:val="ConsPlusTitle"/>
        <w:jc w:val="center"/>
        <w:outlineLvl w:val="0"/>
      </w:pPr>
      <w:r>
        <w:t>МИНИСТЕРСТВО ОБРАЗОВАНИЯ И МОЛОДЕЖНОЙ ПОЛИТИКИ</w:t>
      </w:r>
    </w:p>
    <w:p w:rsidR="00D42802" w:rsidRDefault="00D42802" w:rsidP="00D42802">
      <w:pPr>
        <w:pStyle w:val="ConsPlusTitle"/>
        <w:jc w:val="center"/>
      </w:pPr>
      <w:r>
        <w:t>СТАВРОПОЛЬСКОГО КРАЯ</w:t>
      </w:r>
    </w:p>
    <w:p w:rsidR="00D42802" w:rsidRDefault="00D42802" w:rsidP="00D42802">
      <w:pPr>
        <w:pStyle w:val="ConsPlusTitle"/>
        <w:jc w:val="center"/>
      </w:pPr>
    </w:p>
    <w:p w:rsidR="00D42802" w:rsidRDefault="00D42802" w:rsidP="00D42802">
      <w:pPr>
        <w:pStyle w:val="ConsPlusTitle"/>
        <w:jc w:val="center"/>
      </w:pPr>
      <w:r>
        <w:t>ПРИКАЗ</w:t>
      </w:r>
    </w:p>
    <w:p w:rsidR="00D42802" w:rsidRDefault="00D42802" w:rsidP="00D42802">
      <w:pPr>
        <w:pStyle w:val="ConsPlusTitle"/>
        <w:jc w:val="center"/>
      </w:pPr>
      <w:r>
        <w:t>от 12 мая 2015 г. N 582-пр</w:t>
      </w:r>
    </w:p>
    <w:p w:rsidR="00D42802" w:rsidRDefault="00D42802" w:rsidP="00D42802">
      <w:pPr>
        <w:pStyle w:val="ConsPlusTitle"/>
        <w:jc w:val="center"/>
      </w:pPr>
    </w:p>
    <w:p w:rsidR="00D42802" w:rsidRDefault="00D42802" w:rsidP="00D42802">
      <w:pPr>
        <w:pStyle w:val="ConsPlusTitle"/>
        <w:jc w:val="center"/>
      </w:pPr>
      <w:r>
        <w:t>ОБ УТВЕРЖДЕНИИ АДМИНИСТРАТИВНОГО РЕГЛАМЕНТА</w:t>
      </w:r>
    </w:p>
    <w:p w:rsidR="00D42802" w:rsidRDefault="00D42802" w:rsidP="00D42802">
      <w:pPr>
        <w:pStyle w:val="ConsPlusTitle"/>
        <w:jc w:val="center"/>
      </w:pPr>
      <w:r>
        <w:t>ПО ПРЕДОСТАВЛЕНИЮ ГОСУДАРСТВЕННОЙ УСЛУГИ "ПРИЕМ ЗАЯВЛЕНИЙ,</w:t>
      </w:r>
    </w:p>
    <w:p w:rsidR="00D42802" w:rsidRDefault="00D42802" w:rsidP="00D42802">
      <w:pPr>
        <w:pStyle w:val="ConsPlusTitle"/>
        <w:jc w:val="center"/>
      </w:pPr>
      <w:r>
        <w:t xml:space="preserve">ПОСТАНОВКА НА УЧЕТ И ЗАЧИСЛЕНИЕ ДЕТЕЙ В </w:t>
      </w:r>
      <w:proofErr w:type="gramStart"/>
      <w:r>
        <w:t>ОБРАЗОВАТЕЛЬНЫЕ</w:t>
      </w:r>
      <w:proofErr w:type="gramEnd"/>
    </w:p>
    <w:p w:rsidR="00D42802" w:rsidRDefault="00D42802" w:rsidP="00D42802">
      <w:pPr>
        <w:pStyle w:val="ConsPlusTitle"/>
        <w:jc w:val="center"/>
      </w:pPr>
      <w:r>
        <w:t>ОРГАНИЗАЦИИ, РЕАЛИЗУЮЩИЕ ОСНОВНУЮ ОБРАЗОВАТЕЛЬНУЮ ПРОГРАММУ</w:t>
      </w:r>
    </w:p>
    <w:p w:rsidR="00D42802" w:rsidRDefault="00D42802" w:rsidP="00D42802">
      <w:pPr>
        <w:pStyle w:val="ConsPlusTitle"/>
        <w:jc w:val="center"/>
      </w:pPr>
      <w:r>
        <w:t>ДОШКОЛЬНОГО ОБРАЗОВАНИЯ (ДЕТСКИЕ САДЫ)"</w:t>
      </w:r>
    </w:p>
    <w:p w:rsidR="00D42802" w:rsidRDefault="00D42802" w:rsidP="00D42802">
      <w:pPr>
        <w:pStyle w:val="ConsPlusNormal"/>
        <w:jc w:val="center"/>
      </w:pPr>
    </w:p>
    <w:p w:rsidR="00D42802" w:rsidRDefault="00D42802" w:rsidP="00D42802">
      <w:pPr>
        <w:pStyle w:val="ConsPlusNormal"/>
        <w:jc w:val="center"/>
      </w:pPr>
      <w:r>
        <w:t>Список изменяющих документов</w:t>
      </w:r>
    </w:p>
    <w:p w:rsidR="00D42802" w:rsidRDefault="00D42802" w:rsidP="00D42802">
      <w:pPr>
        <w:pStyle w:val="ConsPlusNormal"/>
        <w:jc w:val="center"/>
      </w:pPr>
      <w:proofErr w:type="gramStart"/>
      <w:r>
        <w:t xml:space="preserve">(в ред. приказов </w:t>
      </w:r>
      <w:proofErr w:type="spellStart"/>
      <w:r>
        <w:t>минобразования</w:t>
      </w:r>
      <w:proofErr w:type="spellEnd"/>
      <w:r>
        <w:t xml:space="preserve"> Ставропольского края</w:t>
      </w:r>
      <w:proofErr w:type="gramEnd"/>
    </w:p>
    <w:p w:rsidR="00D42802" w:rsidRDefault="00D42802" w:rsidP="00D42802">
      <w:pPr>
        <w:pStyle w:val="ConsPlusNormal"/>
        <w:jc w:val="center"/>
      </w:pPr>
      <w:r>
        <w:t xml:space="preserve">от 02.07.2015 </w:t>
      </w:r>
      <w:hyperlink r:id="rId5" w:history="1">
        <w:r>
          <w:rPr>
            <w:color w:val="0000FF"/>
          </w:rPr>
          <w:t>N 954-пр</w:t>
        </w:r>
      </w:hyperlink>
      <w:r>
        <w:t xml:space="preserve">, от 20.08.2015 </w:t>
      </w:r>
      <w:hyperlink r:id="rId6" w:history="1">
        <w:r>
          <w:rPr>
            <w:color w:val="0000FF"/>
          </w:rPr>
          <w:t>N 1235-пр</w:t>
        </w:r>
      </w:hyperlink>
      <w:r>
        <w:t xml:space="preserve">, от 28.03.2016 </w:t>
      </w:r>
      <w:hyperlink r:id="rId7" w:history="1">
        <w:r>
          <w:rPr>
            <w:color w:val="0000FF"/>
          </w:rPr>
          <w:t>N 308-пр</w:t>
        </w:r>
      </w:hyperlink>
      <w:r>
        <w:t>)</w:t>
      </w:r>
    </w:p>
    <w:p w:rsidR="00D42802" w:rsidRDefault="00D42802" w:rsidP="00D42802">
      <w:pPr>
        <w:pStyle w:val="ConsPlusNormal"/>
      </w:pPr>
    </w:p>
    <w:p w:rsidR="00D42802" w:rsidRDefault="00D42802" w:rsidP="00D428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2802" w:rsidRDefault="00D42802" w:rsidP="00D42802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D42802" w:rsidRDefault="00D42802" w:rsidP="00D42802">
      <w:pPr>
        <w:pStyle w:val="ConsPlusNormal"/>
        <w:ind w:firstLine="540"/>
        <w:jc w:val="both"/>
      </w:pPr>
      <w:proofErr w:type="gramStart"/>
      <w:r>
        <w:rPr>
          <w:color w:val="0A2666"/>
        </w:rPr>
        <w:t>В официальном тексте документа, видимо, допущена опечатка: постановление Правительства Ставропольского края от 25.07.2011 N 295-п имеет название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</w:t>
      </w:r>
      <w:proofErr w:type="gramEnd"/>
      <w:r>
        <w:rPr>
          <w:color w:val="0A2666"/>
        </w:rPr>
        <w:t xml:space="preserve"> проектов административных регламентов исполнения государственных контрольных (надзорных) функций".</w:t>
      </w:r>
    </w:p>
    <w:p w:rsidR="00D42802" w:rsidRDefault="00D42802" w:rsidP="00D428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2802" w:rsidRDefault="00D42802" w:rsidP="00D4280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</w:t>
      </w:r>
      <w:proofErr w:type="gramEnd"/>
      <w:r>
        <w:t xml:space="preserve"> </w:t>
      </w:r>
      <w:proofErr w:type="gramStart"/>
      <w:r>
        <w:t xml:space="preserve">учреждениями и организациями субъектов Российской Федерации и муниципальными учреждениями и организациями" 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25 июля 2011 г. N 295-п "Об утверждении порядка разработки и утверждения </w:t>
      </w:r>
      <w:r>
        <w:lastRenderedPageBreak/>
        <w:t>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и Порядка проведения экспертизы проектов административных</w:t>
      </w:r>
      <w:proofErr w:type="gramEnd"/>
      <w:r>
        <w:t xml:space="preserve">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функций" приказываю:</w:t>
      </w:r>
    </w:p>
    <w:p w:rsidR="00D42802" w:rsidRDefault="00D42802" w:rsidP="00D42802">
      <w:pPr>
        <w:pStyle w:val="ConsPlusNormal"/>
      </w:pPr>
    </w:p>
    <w:p w:rsidR="00D42802" w:rsidRDefault="00D42802" w:rsidP="00D42802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3" w:history="1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"Прием заявлений, постановка на учет и зачисление детей в образовательные организации, реализующие адаптированную образовательную программу дошкольного образования (детские сады)" (далее - регламент).</w:t>
      </w:r>
    </w:p>
    <w:p w:rsidR="00D42802" w:rsidRDefault="00D42802" w:rsidP="00D42802">
      <w:pPr>
        <w:pStyle w:val="ConsPlusNormal"/>
        <w:ind w:firstLine="540"/>
        <w:jc w:val="both"/>
      </w:pPr>
      <w:r>
        <w:t xml:space="preserve">2. Признать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Ставропольского края от 30 августа 2012 года "Об утверждении административного регламента предоставления государственными казенными дошкольными образовательными учреждениями компенсирующего вида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 утратившим силу.</w:t>
      </w:r>
    </w:p>
    <w:p w:rsidR="00D42802" w:rsidRDefault="00D42802" w:rsidP="00D42802">
      <w:pPr>
        <w:pStyle w:val="ConsPlusNormal"/>
        <w:ind w:firstLine="540"/>
        <w:jc w:val="both"/>
      </w:pPr>
      <w:r>
        <w:t>3. Руководителям государственных казенных дошкольных образовательных организаций Ставропольского края руководствоваться настоящим регламентом.</w:t>
      </w:r>
    </w:p>
    <w:p w:rsidR="00D42802" w:rsidRDefault="00D42802" w:rsidP="00D42802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приказа оставляю за собой.</w:t>
      </w:r>
    </w:p>
    <w:p w:rsidR="00D42802" w:rsidRDefault="00D42802" w:rsidP="00D42802">
      <w:pPr>
        <w:pStyle w:val="ConsPlusNormal"/>
        <w:ind w:firstLine="540"/>
        <w:jc w:val="both"/>
      </w:pPr>
      <w:r>
        <w:t>5. Настоящий приказ вступает в силу на следующий день после его официального опубликования.</w:t>
      </w:r>
    </w:p>
    <w:p w:rsidR="00D42802" w:rsidRDefault="00D42802" w:rsidP="00D42802">
      <w:pPr>
        <w:pStyle w:val="ConsPlusNormal"/>
      </w:pPr>
    </w:p>
    <w:p w:rsidR="00D42802" w:rsidRDefault="00D42802" w:rsidP="00D42802">
      <w:pPr>
        <w:pStyle w:val="ConsPlusNormal"/>
        <w:jc w:val="right"/>
      </w:pPr>
      <w:r>
        <w:t>Первый заместитель министра</w:t>
      </w:r>
    </w:p>
    <w:p w:rsidR="00D42802" w:rsidRDefault="00D42802" w:rsidP="00D42802">
      <w:pPr>
        <w:pStyle w:val="ConsPlusNormal"/>
        <w:jc w:val="right"/>
      </w:pPr>
      <w:r>
        <w:t>Н.А.ЛАВРОВА</w:t>
      </w:r>
    </w:p>
    <w:p w:rsidR="00D42802" w:rsidRDefault="00D42802" w:rsidP="00D42802">
      <w:pPr>
        <w:pStyle w:val="ConsPlusNormal"/>
      </w:pPr>
    </w:p>
    <w:p w:rsidR="007F4823" w:rsidRPr="00D42802" w:rsidRDefault="007F4823" w:rsidP="00D42802">
      <w:bookmarkStart w:id="0" w:name="_GoBack"/>
      <w:bookmarkEnd w:id="0"/>
    </w:p>
    <w:sectPr w:rsidR="007F4823" w:rsidRPr="00D42802" w:rsidSect="004E3D6C">
      <w:pgSz w:w="11905" w:h="16838"/>
      <w:pgMar w:top="1418" w:right="565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9B"/>
    <w:rsid w:val="0003099B"/>
    <w:rsid w:val="007F4823"/>
    <w:rsid w:val="009E0A84"/>
    <w:rsid w:val="00CE7F82"/>
    <w:rsid w:val="00D26F6C"/>
    <w:rsid w:val="00D4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99B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3099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099B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3099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3099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3099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3099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3099B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99B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3099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099B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3099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3099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3099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3099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3099B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1E404EF538EE40B7355C24D71DF71C9F533E33A2ECB11DAFBDA7FDFE0AB0DAC1BDB6E238236C9OFk9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11E404EF538EE40B734BCF5B1D817BCCFE6CEB302FC74382A4812288E9A15AEB54822C678F37C0FD2DAFO4kF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11E404EF538EE40B734BCF5B1D817BCCFE6CEB3026C14782A4812288E9A15AEB54822C678F37C0FD2DAFO4kFJ" TargetMode="External"/><Relationship Id="rId11" Type="http://schemas.openxmlformats.org/officeDocument/2006/relationships/hyperlink" Target="consultantplus://offline/ref=3711E404EF538EE40B734BCF5B1D817BCCFE6CEB3F2FC3428FA4812288E9A15AOEkBJ" TargetMode="External"/><Relationship Id="rId5" Type="http://schemas.openxmlformats.org/officeDocument/2006/relationships/hyperlink" Target="consultantplus://offline/ref=3711E404EF538EE40B734BCF5B1D817BCCFE6CEB312EC84F83A4812288E9A15AEB54822C678F37C0FD2DAFO4kFJ" TargetMode="External"/><Relationship Id="rId10" Type="http://schemas.openxmlformats.org/officeDocument/2006/relationships/hyperlink" Target="consultantplus://offline/ref=3711E404EF538EE40B734BCF5B1D817BCCFE6CEB3826C84487AEDC2880B0AD58EC5BDD3B60C63BC1FD2DAF48OAk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11E404EF538EE40B7355C24D71DF71CAF736E33921CB11DAFBDA7FDFE0AB0DAC1BDB6E238236C1OFk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Бельдиев Сергей Михайлович</dc:creator>
  <cp:lastModifiedBy>Бельдиев Сергей Михайлович</cp:lastModifiedBy>
  <cp:revision>2</cp:revision>
  <dcterms:created xsi:type="dcterms:W3CDTF">2017-04-01T09:37:00Z</dcterms:created>
  <dcterms:modified xsi:type="dcterms:W3CDTF">2017-04-01T09:37:00Z</dcterms:modified>
</cp:coreProperties>
</file>