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Ставропольского края от 03.09.2021 N 457-п</w:t>
              <w:br/>
              <w:t xml:space="preserve">(ред. от 30.12.2022)</w:t>
              <w:br/>
              <w:t xml:space="preserve">"Об утверждении Порядка предоставления из бюджета Ставропольского края грантов в форме субсидий образовательным организациям высшего образования на подготовку обучающихся 8 - 11 классов государственных и муниципальных общеобразовательных организаций Ставропольского края к участию во всероссийской олимпиаде школьников по отдельным предметным областям"</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СТАВРОПОЛЬСКОГО КРАЯ</w:t>
      </w:r>
    </w:p>
    <w:p>
      <w:pPr>
        <w:pStyle w:val="2"/>
      </w:pPr>
      <w:r>
        <w:rPr>
          <w:sz w:val="20"/>
        </w:rPr>
      </w:r>
    </w:p>
    <w:p>
      <w:pPr>
        <w:pStyle w:val="2"/>
        <w:jc w:val="center"/>
      </w:pPr>
      <w:r>
        <w:rPr>
          <w:sz w:val="20"/>
        </w:rPr>
        <w:t xml:space="preserve">ПОСТАНОВЛЕНИЕ</w:t>
      </w:r>
    </w:p>
    <w:p>
      <w:pPr>
        <w:pStyle w:val="2"/>
        <w:jc w:val="center"/>
      </w:pPr>
      <w:r>
        <w:rPr>
          <w:sz w:val="20"/>
        </w:rPr>
        <w:t xml:space="preserve">от 3 сентября 2021 г. N 457-п</w:t>
      </w:r>
    </w:p>
    <w:p>
      <w:pPr>
        <w:pStyle w:val="2"/>
      </w:pPr>
      <w:r>
        <w:rPr>
          <w:sz w:val="20"/>
        </w:rPr>
      </w:r>
    </w:p>
    <w:p>
      <w:pPr>
        <w:pStyle w:val="2"/>
        <w:jc w:val="center"/>
      </w:pPr>
      <w:r>
        <w:rPr>
          <w:sz w:val="20"/>
        </w:rPr>
        <w:t xml:space="preserve">ОБ УТВЕРЖДЕНИИ ПОРЯДКА ПРЕДОСТАВЛЕНИЯ ИЗ БЮДЖЕТА</w:t>
      </w:r>
    </w:p>
    <w:p>
      <w:pPr>
        <w:pStyle w:val="2"/>
        <w:jc w:val="center"/>
      </w:pPr>
      <w:r>
        <w:rPr>
          <w:sz w:val="20"/>
        </w:rPr>
        <w:t xml:space="preserve">СТАВРОПОЛЬСКОГО КРАЯ ГРАНТОВ В ФОРМЕ СУБСИДИЙ</w:t>
      </w:r>
    </w:p>
    <w:p>
      <w:pPr>
        <w:pStyle w:val="2"/>
        <w:jc w:val="center"/>
      </w:pPr>
      <w:r>
        <w:rPr>
          <w:sz w:val="20"/>
        </w:rPr>
        <w:t xml:space="preserve">ОБРАЗОВАТЕЛЬНЫМ ОРГАНИЗАЦИЯМ ВЫСШЕГО ОБРАЗОВАНИЯ</w:t>
      </w:r>
    </w:p>
    <w:p>
      <w:pPr>
        <w:pStyle w:val="2"/>
        <w:jc w:val="center"/>
      </w:pPr>
      <w:r>
        <w:rPr>
          <w:sz w:val="20"/>
        </w:rPr>
        <w:t xml:space="preserve">НА ПОДГОТОВКУ ОБУЧАЮЩИХСЯ 8 - 11 КЛАССОВ ГОСУДАРСТВЕННЫХ</w:t>
      </w:r>
    </w:p>
    <w:p>
      <w:pPr>
        <w:pStyle w:val="2"/>
        <w:jc w:val="center"/>
      </w:pPr>
      <w:r>
        <w:rPr>
          <w:sz w:val="20"/>
        </w:rPr>
        <w:t xml:space="preserve">И МУНИЦИПАЛЬНЫХ ОБЩЕОБРАЗОВАТЕЛЬНЫХ ОРГАНИЗАЦИЙ</w:t>
      </w:r>
    </w:p>
    <w:p>
      <w:pPr>
        <w:pStyle w:val="2"/>
        <w:jc w:val="center"/>
      </w:pPr>
      <w:r>
        <w:rPr>
          <w:sz w:val="20"/>
        </w:rPr>
        <w:t xml:space="preserve">СТАВРОПОЛЬСКОГО КРАЯ К УЧАСТИЮ ВО ВСЕРОССИЙСКОЙ ОЛИМПИАДЕ</w:t>
      </w:r>
    </w:p>
    <w:p>
      <w:pPr>
        <w:pStyle w:val="2"/>
        <w:jc w:val="center"/>
      </w:pPr>
      <w:r>
        <w:rPr>
          <w:sz w:val="20"/>
        </w:rPr>
        <w:t xml:space="preserve">ШКОЛЬНИКОВ ПО ОТДЕЛЬНЫМ ПРЕДМЕТНЫМ ОБЛАСТЯМ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Ставропольского края</w:t>
            </w:r>
          </w:p>
          <w:p>
            <w:pPr>
              <w:pStyle w:val="0"/>
              <w:jc w:val="center"/>
            </w:pPr>
            <w:r>
              <w:rPr>
                <w:sz w:val="20"/>
                <w:color w:val="392c69"/>
              </w:rPr>
              <w:t xml:space="preserve">от 11.01.2022 </w:t>
            </w:r>
            <w:hyperlink w:history="0" r:id="rId7" w:tooltip="Постановление Правительства Ставропольского края от 11.01.2022 N 7-п &quot;О внесении изменений в Порядок предоставления из бюджета Ставропольского края грантов в форме субсидий образовательным организациям высшего образования на подготовку обучающихся 8 - 11 классов государственных и муниципальных общеобразовательных организаций Ставропольского края к участию во всероссийской олимпиаде школьников по отдельным предметным областям, утвержденный постановлением Правительства Ставропольского края от 03 сентября 2021 {КонсультантПлюс}">
              <w:r>
                <w:rPr>
                  <w:sz w:val="20"/>
                  <w:color w:val="0000ff"/>
                </w:rPr>
                <w:t xml:space="preserve">N 7-п</w:t>
              </w:r>
            </w:hyperlink>
            <w:r>
              <w:rPr>
                <w:sz w:val="20"/>
                <w:color w:val="392c69"/>
              </w:rPr>
              <w:t xml:space="preserve">, от 30.12.2022 </w:t>
            </w:r>
            <w:hyperlink w:history="0" r:id="rId8" w:tooltip="Постановление Правительства Ставропольского края от 30.12.2022 N 857-п &quot;О внесении изменений в Порядок предоставления из бюджета Ставропольского края грантов в форме субсидий образовательным организациям высшего образования на подготовку обучающихся 8 - 11 классов государственных и муниципальных общеобразовательных организаций Ставропольского края к участию во всероссийской олимпиаде школьников по отдельным предметным областям, утвержденный постановлением Правительства Ставропольского края от 03 сентября 20 {КонсультантПлюс}">
              <w:r>
                <w:rPr>
                  <w:sz w:val="20"/>
                  <w:color w:val="0000ff"/>
                </w:rPr>
                <w:t xml:space="preserve">N 857-п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                                            1</w:t>
      </w:r>
    </w:p>
    <w:p>
      <w:pPr>
        <w:pStyle w:val="1"/>
        <w:jc w:val="both"/>
      </w:pPr>
      <w:r>
        <w:rPr>
          <w:sz w:val="20"/>
        </w:rPr>
        <w:t xml:space="preserve">    В  соответствии  с  </w:t>
      </w:r>
      <w:hyperlink w:history="0" r:id="rId9"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пунктом  4 статьи 78</w:t>
        </w:r>
      </w:hyperlink>
      <w:r>
        <w:rPr>
          <w:sz w:val="20"/>
        </w:rPr>
        <w:t xml:space="preserve">  Бюджетного кодекса Российской</w:t>
      </w:r>
    </w:p>
    <w:p>
      <w:pPr>
        <w:pStyle w:val="1"/>
        <w:jc w:val="both"/>
      </w:pPr>
      <w:r>
        <w:rPr>
          <w:sz w:val="20"/>
        </w:rPr>
        <w:t xml:space="preserve">Федерации Правительство Ставропольского края постановляет:</w:t>
      </w:r>
    </w:p>
    <w:p>
      <w:pPr>
        <w:pStyle w:val="0"/>
        <w:jc w:val="both"/>
      </w:pPr>
      <w:r>
        <w:rPr>
          <w:sz w:val="20"/>
        </w:rPr>
      </w:r>
    </w:p>
    <w:p>
      <w:pPr>
        <w:pStyle w:val="0"/>
        <w:ind w:firstLine="540"/>
        <w:jc w:val="both"/>
      </w:pPr>
      <w:r>
        <w:rPr>
          <w:sz w:val="20"/>
        </w:rPr>
        <w:t xml:space="preserve">1. Утвердить прилагаемый </w:t>
      </w:r>
      <w:hyperlink w:history="0" w:anchor="P38" w:tooltip="ПОРЯДОК">
        <w:r>
          <w:rPr>
            <w:sz w:val="20"/>
            <w:color w:val="0000ff"/>
          </w:rPr>
          <w:t xml:space="preserve">Порядок</w:t>
        </w:r>
      </w:hyperlink>
      <w:r>
        <w:rPr>
          <w:sz w:val="20"/>
        </w:rPr>
        <w:t xml:space="preserve"> предоставления из бюджета Ставропольского края грантов в форме субсидий образовательным организациям высшего образования на подготовку обучающихся 8 - 11 классов государственных и муниципальных общеобразовательных организаций Ставропольского края к участию во всероссийской олимпиаде школьников по отдельным предметным областям.</w:t>
      </w:r>
    </w:p>
    <w:p>
      <w:pPr>
        <w:pStyle w:val="0"/>
        <w:spacing w:before="200" w:line-rule="auto"/>
        <w:ind w:firstLine="540"/>
        <w:jc w:val="both"/>
      </w:pPr>
      <w:r>
        <w:rPr>
          <w:sz w:val="20"/>
        </w:rPr>
        <w:t xml:space="preserve">2. Контроль за выполнением настоящего постановления возложить на заместителя председателя Правительства Ставропольского края - министра финансов Ставропольского края Калинченко Л.А.</w:t>
      </w:r>
    </w:p>
    <w:p>
      <w:pPr>
        <w:pStyle w:val="0"/>
        <w:spacing w:before="200" w:line-rule="auto"/>
        <w:ind w:firstLine="540"/>
        <w:jc w:val="both"/>
      </w:pPr>
      <w:r>
        <w:rPr>
          <w:sz w:val="20"/>
        </w:rPr>
        <w:t xml:space="preserve">3. Настоящее постановление вступает в силу на следующий день после дня его официального опубликования.</w:t>
      </w:r>
    </w:p>
    <w:p>
      <w:pPr>
        <w:pStyle w:val="0"/>
        <w:jc w:val="both"/>
      </w:pPr>
      <w:r>
        <w:rPr>
          <w:sz w:val="20"/>
        </w:rPr>
      </w:r>
    </w:p>
    <w:p>
      <w:pPr>
        <w:pStyle w:val="0"/>
        <w:jc w:val="right"/>
      </w:pPr>
      <w:r>
        <w:rPr>
          <w:sz w:val="20"/>
        </w:rPr>
        <w:t xml:space="preserve">Губернатор</w:t>
      </w:r>
    </w:p>
    <w:p>
      <w:pPr>
        <w:pStyle w:val="0"/>
        <w:jc w:val="right"/>
      </w:pPr>
      <w:r>
        <w:rPr>
          <w:sz w:val="20"/>
        </w:rPr>
        <w:t xml:space="preserve">Ставропольского края</w:t>
      </w:r>
    </w:p>
    <w:p>
      <w:pPr>
        <w:pStyle w:val="0"/>
        <w:jc w:val="right"/>
      </w:pPr>
      <w:r>
        <w:rPr>
          <w:sz w:val="20"/>
        </w:rPr>
        <w:t xml:space="preserve">В.В.ВЛАДИМИРОВ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 Ставропольского края</w:t>
      </w:r>
    </w:p>
    <w:p>
      <w:pPr>
        <w:pStyle w:val="0"/>
        <w:jc w:val="right"/>
      </w:pPr>
      <w:r>
        <w:rPr>
          <w:sz w:val="20"/>
        </w:rPr>
        <w:t xml:space="preserve">от 03 сентября 2021 г. N 457-п</w:t>
      </w:r>
    </w:p>
    <w:p>
      <w:pPr>
        <w:pStyle w:val="0"/>
        <w:jc w:val="both"/>
      </w:pPr>
      <w:r>
        <w:rPr>
          <w:sz w:val="20"/>
        </w:rPr>
      </w:r>
    </w:p>
    <w:bookmarkStart w:id="38" w:name="P38"/>
    <w:bookmarkEnd w:id="38"/>
    <w:p>
      <w:pPr>
        <w:pStyle w:val="2"/>
        <w:jc w:val="center"/>
      </w:pPr>
      <w:r>
        <w:rPr>
          <w:sz w:val="20"/>
        </w:rPr>
        <w:t xml:space="preserve">ПОРЯДОК</w:t>
      </w:r>
    </w:p>
    <w:p>
      <w:pPr>
        <w:pStyle w:val="2"/>
        <w:jc w:val="center"/>
      </w:pPr>
      <w:r>
        <w:rPr>
          <w:sz w:val="20"/>
        </w:rPr>
        <w:t xml:space="preserve">ПРЕДОСТАВЛЕНИЯ ИЗ БЮДЖЕТА СТАВРОПОЛЬСКОГО КРАЯ ГРАНТОВ</w:t>
      </w:r>
    </w:p>
    <w:p>
      <w:pPr>
        <w:pStyle w:val="2"/>
        <w:jc w:val="center"/>
      </w:pPr>
      <w:r>
        <w:rPr>
          <w:sz w:val="20"/>
        </w:rPr>
        <w:t xml:space="preserve">В ФОРМЕ СУБСИДИЙ ОБРАЗОВАТЕЛЬНЫМ ОРГАНИЗАЦИЯМ ВЫСШЕГО</w:t>
      </w:r>
    </w:p>
    <w:p>
      <w:pPr>
        <w:pStyle w:val="2"/>
        <w:jc w:val="center"/>
      </w:pPr>
      <w:r>
        <w:rPr>
          <w:sz w:val="20"/>
        </w:rPr>
        <w:t xml:space="preserve">ОБРАЗОВАНИЯ НА ПОДГОТОВКУ ОБУЧАЮЩИХСЯ 8 - 11 КЛАССОВ</w:t>
      </w:r>
    </w:p>
    <w:p>
      <w:pPr>
        <w:pStyle w:val="2"/>
        <w:jc w:val="center"/>
      </w:pPr>
      <w:r>
        <w:rPr>
          <w:sz w:val="20"/>
        </w:rPr>
        <w:t xml:space="preserve">ГОСУДАРСТВЕННЫХ И МУНИЦИПАЛЬНЫХ ОБЩЕОБРАЗОВАТЕЛЬНЫХ</w:t>
      </w:r>
    </w:p>
    <w:p>
      <w:pPr>
        <w:pStyle w:val="2"/>
        <w:jc w:val="center"/>
      </w:pPr>
      <w:r>
        <w:rPr>
          <w:sz w:val="20"/>
        </w:rPr>
        <w:t xml:space="preserve">ОРГАНИЗАЦИЙ СТАВРОПОЛЬСКОГО КРАЯ К УЧАСТИЮ ВО ВСЕРОССИЙСКОЙ</w:t>
      </w:r>
    </w:p>
    <w:p>
      <w:pPr>
        <w:pStyle w:val="2"/>
        <w:jc w:val="center"/>
      </w:pPr>
      <w:r>
        <w:rPr>
          <w:sz w:val="20"/>
        </w:rPr>
        <w:t xml:space="preserve">ОЛИМПИАДЕ ШКОЛЬНИКОВ ПО ОТДЕЛЬНЫМ ПРЕДМЕТНЫМ ОБЛАСТЯМ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Ставропольского края</w:t>
            </w:r>
          </w:p>
          <w:p>
            <w:pPr>
              <w:pStyle w:val="0"/>
              <w:jc w:val="center"/>
            </w:pPr>
            <w:r>
              <w:rPr>
                <w:sz w:val="20"/>
                <w:color w:val="392c69"/>
              </w:rPr>
              <w:t xml:space="preserve">от 11.01.2022 </w:t>
            </w:r>
            <w:hyperlink w:history="0" r:id="rId10" w:tooltip="Постановление Правительства Ставропольского края от 11.01.2022 N 7-п &quot;О внесении изменений в Порядок предоставления из бюджета Ставропольского края грантов в форме субсидий образовательным организациям высшего образования на подготовку обучающихся 8 - 11 классов государственных и муниципальных общеобразовательных организаций Ставропольского края к участию во всероссийской олимпиаде школьников по отдельным предметным областям, утвержденный постановлением Правительства Ставропольского края от 03 сентября 2021 {КонсультантПлюс}">
              <w:r>
                <w:rPr>
                  <w:sz w:val="20"/>
                  <w:color w:val="0000ff"/>
                </w:rPr>
                <w:t xml:space="preserve">N 7-п</w:t>
              </w:r>
            </w:hyperlink>
            <w:r>
              <w:rPr>
                <w:sz w:val="20"/>
                <w:color w:val="392c69"/>
              </w:rPr>
              <w:t xml:space="preserve">, от 30.12.2022 </w:t>
            </w:r>
            <w:hyperlink w:history="0" r:id="rId11" w:tooltip="Постановление Правительства Ставропольского края от 30.12.2022 N 857-п &quot;О внесении изменений в Порядок предоставления из бюджета Ставропольского края грантов в форме субсидий образовательным организациям высшего образования на подготовку обучающихся 8 - 11 классов государственных и муниципальных общеобразовательных организаций Ставропольского края к участию во всероссийской олимпиаде школьников по отдельным предметным областям, утвержденный постановлением Правительства Ставропольского края от 03 сентября 20 {КонсультантПлюс}">
              <w:r>
                <w:rPr>
                  <w:sz w:val="20"/>
                  <w:color w:val="0000ff"/>
                </w:rPr>
                <w:t xml:space="preserve">N 857-п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49" w:name="P49"/>
    <w:bookmarkEnd w:id="49"/>
    <w:p>
      <w:pPr>
        <w:pStyle w:val="0"/>
        <w:ind w:firstLine="540"/>
        <w:jc w:val="both"/>
      </w:pPr>
      <w:r>
        <w:rPr>
          <w:sz w:val="20"/>
        </w:rPr>
        <w:t xml:space="preserve">1. Настоящий Порядок определяет цель, условия и механизм предоставления за счет средств бюджета Ставропольского края грантов в форме субсидий образовательным организациям высшего образования, расположенным на территории Ставропольского края, на финансовое обеспечение затрат на подготовку обучающихся 8 - 11 классов государственных и муниципальных общеобразовательных организаций Ставропольского края к участию во всероссийской олимпиаде школьников по отдельным предметным областям (далее соответственно - краевой бюджет, грант, образовательные организации, подготовка школьников).</w:t>
      </w:r>
    </w:p>
    <w:p>
      <w:pPr>
        <w:pStyle w:val="0"/>
        <w:spacing w:before="200" w:line-rule="auto"/>
        <w:ind w:firstLine="540"/>
        <w:jc w:val="both"/>
      </w:pPr>
      <w:r>
        <w:rPr>
          <w:sz w:val="20"/>
        </w:rPr>
        <w:t xml:space="preserve">2. В настоящем Порядке используются следующие понятия:</w:t>
      </w:r>
    </w:p>
    <w:p>
      <w:pPr>
        <w:pStyle w:val="0"/>
        <w:spacing w:before="200" w:line-rule="auto"/>
        <w:ind w:firstLine="540"/>
        <w:jc w:val="both"/>
      </w:pPr>
      <w:r>
        <w:rPr>
          <w:sz w:val="20"/>
        </w:rPr>
        <w:t xml:space="preserve">1) школьник - обучающийся 8 - 11 классов государственной или муниципальной общеобразовательной организации Ставропольского края, который являлся участником регионального этапа всероссийской олимпиады школьников по отдельным учебным предметам;</w:t>
      </w:r>
    </w:p>
    <w:p>
      <w:pPr>
        <w:pStyle w:val="0"/>
        <w:spacing w:before="200" w:line-rule="auto"/>
        <w:ind w:firstLine="540"/>
        <w:jc w:val="both"/>
      </w:pPr>
      <w:r>
        <w:rPr>
          <w:sz w:val="20"/>
        </w:rPr>
        <w:t xml:space="preserve">2) учебный предмет - общеобразовательный предмет, входящий в образовательную программу основного общего и (или) среднего общего образования: русский язык, литература, история, математика, физика, химия, астрономия, география, экология, биология, экономика, английский язык, обществознание;</w:t>
      </w:r>
    </w:p>
    <w:p>
      <w:pPr>
        <w:pStyle w:val="0"/>
        <w:spacing w:before="200" w:line-rule="auto"/>
        <w:ind w:firstLine="540"/>
        <w:jc w:val="both"/>
      </w:pPr>
      <w:r>
        <w:rPr>
          <w:sz w:val="20"/>
        </w:rPr>
        <w:t xml:space="preserve">3) предметная область - совокупность учебных предметов, определяемая федеральными государственными образовательными стандартами основного общего и (или) среднего общего образования.</w:t>
      </w:r>
    </w:p>
    <w:bookmarkStart w:id="54" w:name="P54"/>
    <w:bookmarkEnd w:id="54"/>
    <w:p>
      <w:pPr>
        <w:pStyle w:val="0"/>
        <w:spacing w:before="200" w:line-rule="auto"/>
        <w:ind w:firstLine="540"/>
        <w:jc w:val="both"/>
      </w:pPr>
      <w:r>
        <w:rPr>
          <w:sz w:val="20"/>
        </w:rPr>
        <w:t xml:space="preserve">3. Гранты предоставляются министерством образования Ставропольского края (далее - министерство) в рамках реализации государственной </w:t>
      </w:r>
      <w:hyperlink w:history="0" r:id="rId12" w:tooltip="Постановление Правительства Ставропольского края от 29.12.2018 N 628-п (ред. от 31.12.2022) &quot;Об утверждении государственной программы Ставропольского края &quot;Развитие образования&quot; {КонсультантПлюс}">
        <w:r>
          <w:rPr>
            <w:sz w:val="20"/>
            <w:color w:val="0000ff"/>
          </w:rPr>
          <w:t xml:space="preserve">программы</w:t>
        </w:r>
      </w:hyperlink>
      <w:r>
        <w:rPr>
          <w:sz w:val="20"/>
        </w:rPr>
        <w:t xml:space="preserve"> Ставропольского края "Развитие образования", утвержденной постановлением Правительства Ставропольского края от 29 декабря 2018 г. N 628-п, за счет средств, предусмотренных законом Ставропольского края о краевом бюджете на соответствующий финансовый год и плановый период на предоставление грантов, и лимитов бюджетных обязательств, утвержденных и доведенных министерству в установленном порядке на предоставление грантов.</w:t>
      </w:r>
    </w:p>
    <w:p>
      <w:pPr>
        <w:pStyle w:val="0"/>
        <w:jc w:val="both"/>
      </w:pPr>
      <w:r>
        <w:rPr>
          <w:sz w:val="20"/>
        </w:rPr>
        <w:t xml:space="preserve">(в ред. </w:t>
      </w:r>
      <w:hyperlink w:history="0" r:id="rId13" w:tooltip="Постановление Правительства Ставропольского края от 30.12.2022 N 857-п &quot;О внесении изменений в Порядок предоставления из бюджета Ставропольского края грантов в форме субсидий образовательным организациям высшего образования на подготовку обучающихся 8 - 11 классов государственных и муниципальных общеобразовательных организаций Ставропольского края к участию во всероссийской олимпиаде школьников по отдельным предметным областям, утвержденный постановлением Правительства Ставропольского края от 03 сентября 20 {КонсультантПлюс}">
        <w:r>
          <w:rPr>
            <w:sz w:val="20"/>
            <w:color w:val="0000ff"/>
          </w:rPr>
          <w:t xml:space="preserve">постановления</w:t>
        </w:r>
      </w:hyperlink>
      <w:r>
        <w:rPr>
          <w:sz w:val="20"/>
        </w:rPr>
        <w:t xml:space="preserve"> Правительства Ставропольского края от 30.12.2022 N 857-п)</w:t>
      </w:r>
    </w:p>
    <w:p>
      <w:pPr>
        <w:pStyle w:val="0"/>
        <w:spacing w:before="200" w:line-rule="auto"/>
        <w:ind w:firstLine="540"/>
        <w:jc w:val="both"/>
      </w:pPr>
      <w:r>
        <w:rPr>
          <w:sz w:val="20"/>
        </w:rPr>
        <w:t xml:space="preserve">4. Гранты предоставляются на финансовое обеспечение затрат образовательной организации на подготовку школьников, включающих затраты на оплату труда и начисления на выплаты по оплате труда педагогических работников образовательной организации (профессорско-преподавательского состава), осуществляющих подготовку школьников,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Российской Федерации и иными нормативными правовыми актами, содержащими нормы трудового права.</w:t>
      </w:r>
    </w:p>
    <w:p>
      <w:pPr>
        <w:pStyle w:val="0"/>
        <w:jc w:val="both"/>
      </w:pPr>
      <w:r>
        <w:rPr>
          <w:sz w:val="20"/>
        </w:rPr>
        <w:t xml:space="preserve">(в ред. </w:t>
      </w:r>
      <w:hyperlink w:history="0" r:id="rId14" w:tooltip="Постановление Правительства Ставропольского края от 30.12.2022 N 857-п &quot;О внесении изменений в Порядок предоставления из бюджета Ставропольского края грантов в форме субсидий образовательным организациям высшего образования на подготовку обучающихся 8 - 11 классов государственных и муниципальных общеобразовательных организаций Ставропольского края к участию во всероссийской олимпиаде школьников по отдельным предметным областям, утвержденный постановлением Правительства Ставропольского края от 03 сентября 20 {КонсультантПлюс}">
        <w:r>
          <w:rPr>
            <w:sz w:val="20"/>
            <w:color w:val="0000ff"/>
          </w:rPr>
          <w:t xml:space="preserve">постановления</w:t>
        </w:r>
      </w:hyperlink>
      <w:r>
        <w:rPr>
          <w:sz w:val="20"/>
        </w:rPr>
        <w:t xml:space="preserve"> Правительства Ставропольского края от 30.12.2022 N 857-п)</w:t>
      </w:r>
    </w:p>
    <w:p>
      <w:pPr>
        <w:pStyle w:val="0"/>
        <w:spacing w:before="200" w:line-rule="auto"/>
        <w:ind w:firstLine="540"/>
        <w:jc w:val="both"/>
      </w:pPr>
      <w:r>
        <w:rPr>
          <w:sz w:val="20"/>
        </w:rPr>
        <w:t xml:space="preserve">5. Сведения о грантах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Ставропольского края о краевом бюджете на очередной финансовый год и плановый период (закона Ставропольского края о внесении изменений в закон Ставропольского края о краевом бюджете на текущий финансовый год и плановый период).</w:t>
      </w:r>
    </w:p>
    <w:p>
      <w:pPr>
        <w:pStyle w:val="0"/>
        <w:jc w:val="both"/>
      </w:pPr>
      <w:r>
        <w:rPr>
          <w:sz w:val="20"/>
        </w:rPr>
        <w:t xml:space="preserve">(п. 5 в ред. </w:t>
      </w:r>
      <w:hyperlink w:history="0" r:id="rId15" w:tooltip="Постановление Правительства Ставропольского края от 30.12.2022 N 857-п &quot;О внесении изменений в Порядок предоставления из бюджета Ставропольского края грантов в форме субсидий образовательным организациям высшего образования на подготовку обучающихся 8 - 11 классов государственных и муниципальных общеобразовательных организаций Ставропольского края к участию во всероссийской олимпиаде школьников по отдельным предметным областям, утвержденный постановлением Правительства Ставропольского края от 03 сентября 20 {КонсультантПлюс}">
        <w:r>
          <w:rPr>
            <w:sz w:val="20"/>
            <w:color w:val="0000ff"/>
          </w:rPr>
          <w:t xml:space="preserve">постановления</w:t>
        </w:r>
      </w:hyperlink>
      <w:r>
        <w:rPr>
          <w:sz w:val="20"/>
        </w:rPr>
        <w:t xml:space="preserve"> Правительства Ставропольского края от 30.12.2022 N 857-п)</w:t>
      </w:r>
    </w:p>
    <w:p>
      <w:pPr>
        <w:pStyle w:val="0"/>
        <w:spacing w:before="200" w:line-rule="auto"/>
        <w:ind w:firstLine="540"/>
        <w:jc w:val="both"/>
      </w:pPr>
      <w:r>
        <w:rPr>
          <w:sz w:val="20"/>
        </w:rPr>
        <w:t xml:space="preserve">6. Гранты предоставляются образовательным организациям по результатам отбора, проводимого министерством в форме конкурса (далее - конкурсный отбор). Конкурсный отбор проводится по каждому учебному предмету.</w:t>
      </w:r>
    </w:p>
    <w:p>
      <w:pPr>
        <w:pStyle w:val="0"/>
        <w:spacing w:before="200" w:line-rule="auto"/>
        <w:ind w:firstLine="540"/>
        <w:jc w:val="both"/>
      </w:pPr>
      <w:r>
        <w:rPr>
          <w:sz w:val="20"/>
        </w:rPr>
        <w:t xml:space="preserve">Министерство своим приказом утверждает состав конкурсной комиссии по проведению конкурсного отбора (далее - конкурсная комиссия) и положение о ней, обеспечивает работу конкурсной комиссии, организует прием и регистрацию заявок образовательных организаций на участие в конкурсном отборе (далее - заявка).</w:t>
      </w:r>
    </w:p>
    <w:p>
      <w:pPr>
        <w:pStyle w:val="0"/>
        <w:spacing w:before="200" w:line-rule="auto"/>
        <w:ind w:firstLine="540"/>
        <w:jc w:val="both"/>
      </w:pPr>
      <w:r>
        <w:rPr>
          <w:sz w:val="20"/>
        </w:rPr>
        <w:t xml:space="preserve">7. Персональный состав школьников по каждому учебному предмету определяется на основании рейтинга участников муниципального и регионального этапов всероссийской олимпиады школьников в порядке, утверждаемом министерством, из расчета не менее 20 и не более 25 участников по каждому учебному предмету.</w:t>
      </w:r>
    </w:p>
    <w:p>
      <w:pPr>
        <w:pStyle w:val="0"/>
        <w:jc w:val="both"/>
      </w:pPr>
      <w:r>
        <w:rPr>
          <w:sz w:val="20"/>
        </w:rPr>
        <w:t xml:space="preserve">(в ред. </w:t>
      </w:r>
      <w:hyperlink w:history="0" r:id="rId16" w:tooltip="Постановление Правительства Ставропольского края от 11.01.2022 N 7-п &quot;О внесении изменений в Порядок предоставления из бюджета Ставропольского края грантов в форме субсидий образовательным организациям высшего образования на подготовку обучающихся 8 - 11 классов государственных и муниципальных общеобразовательных организаций Ставропольского края к участию во всероссийской олимпиаде школьников по отдельным предметным областям, утвержденный постановлением Правительства Ставропольского края от 03 сентября 2021 {КонсультантПлюс}">
        <w:r>
          <w:rPr>
            <w:sz w:val="20"/>
            <w:color w:val="0000ff"/>
          </w:rPr>
          <w:t xml:space="preserve">постановления</w:t>
        </w:r>
      </w:hyperlink>
      <w:r>
        <w:rPr>
          <w:sz w:val="20"/>
        </w:rPr>
        <w:t xml:space="preserve"> Правительства Ставропольского края от 11.01.2022 N 7-п)</w:t>
      </w:r>
    </w:p>
    <w:p>
      <w:pPr>
        <w:pStyle w:val="0"/>
        <w:spacing w:before="200" w:line-rule="auto"/>
        <w:ind w:firstLine="540"/>
        <w:jc w:val="both"/>
      </w:pPr>
      <w:r>
        <w:rPr>
          <w:sz w:val="20"/>
        </w:rPr>
        <w:t xml:space="preserve">Информация, включающая персональный состав школьников, передается образовательной организации после подписания соглашения.</w:t>
      </w:r>
    </w:p>
    <w:p>
      <w:pPr>
        <w:pStyle w:val="0"/>
        <w:spacing w:before="200" w:line-rule="auto"/>
        <w:ind w:firstLine="540"/>
        <w:jc w:val="both"/>
      </w:pPr>
      <w:r>
        <w:rPr>
          <w:sz w:val="20"/>
        </w:rPr>
        <w:t xml:space="preserve">8. Министерство в срок не позднее чем за 30 календарных дней до даты окончания приема от образовательных организаций заявок размещает на официальном сайте министерства в информационно-телекоммуникационной сети "Интернет" объявление о проведении конкурсного отбора.</w:t>
      </w:r>
    </w:p>
    <w:p>
      <w:pPr>
        <w:pStyle w:val="0"/>
        <w:spacing w:before="200" w:line-rule="auto"/>
        <w:ind w:firstLine="540"/>
        <w:jc w:val="both"/>
      </w:pPr>
      <w:r>
        <w:rPr>
          <w:sz w:val="20"/>
        </w:rPr>
        <w:t xml:space="preserve">В срок не позднее чем за 30 календарных дней до даты окончания срока подачи заявок объявление о проведении конкурсного отбора размещается на едином портале.</w:t>
      </w:r>
    </w:p>
    <w:p>
      <w:pPr>
        <w:pStyle w:val="0"/>
        <w:spacing w:before="200" w:line-rule="auto"/>
        <w:ind w:firstLine="540"/>
        <w:jc w:val="both"/>
      </w:pPr>
      <w:r>
        <w:rPr>
          <w:sz w:val="20"/>
        </w:rPr>
        <w:t xml:space="preserve">В объявлении о проведении конкурсного отбора указываются положения, предусмотренные </w:t>
      </w:r>
      <w:hyperlink w:history="0" r:id="rId17"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КонсультантПлюс}">
        <w:r>
          <w:rPr>
            <w:sz w:val="20"/>
            <w:color w:val="0000ff"/>
          </w:rPr>
          <w:t xml:space="preserve">подпунктом "б" пункта 4</w:t>
        </w:r>
      </w:hyperlink>
      <w:r>
        <w:rPr>
          <w:sz w:val="20"/>
        </w:rP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 N 1492 (далее - общие требования).</w:t>
      </w:r>
    </w:p>
    <w:bookmarkStart w:id="68" w:name="P68"/>
    <w:bookmarkEnd w:id="68"/>
    <w:p>
      <w:pPr>
        <w:pStyle w:val="0"/>
        <w:spacing w:before="200" w:line-rule="auto"/>
        <w:ind w:firstLine="540"/>
        <w:jc w:val="both"/>
      </w:pPr>
      <w:r>
        <w:rPr>
          <w:sz w:val="20"/>
        </w:rPr>
        <w:t xml:space="preserve">9. Образовательная организация, претендующая на участие в конкурсном отборе, должна соответствовать следующим требованиям:</w:t>
      </w:r>
    </w:p>
    <w:p>
      <w:pPr>
        <w:pStyle w:val="0"/>
        <w:spacing w:before="200" w:line-rule="auto"/>
        <w:ind w:firstLine="540"/>
        <w:jc w:val="both"/>
      </w:pPr>
      <w:r>
        <w:rPr>
          <w:sz w:val="20"/>
        </w:rPr>
        <w:t xml:space="preserve">1) отсутствие у образовательной организации на 1-е число месяца, предшествующего месяцу подачи заявки,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2) отсутствие у образовательной организации на 1-е число месяца, предшествующего месяцу подачи заявки, просроченной задолженности по возврату в краевой бюджет субсидий, бюджетных инвестиций, предоставленных, в том числе в соответствии с иными правовыми актами Ставропольского края, а также иной просроченной (неурегулированной) задолженности по денежным обязательствам перед Ставропольским краем;</w:t>
      </w:r>
    </w:p>
    <w:p>
      <w:pPr>
        <w:pStyle w:val="0"/>
        <w:spacing w:before="200" w:line-rule="auto"/>
        <w:ind w:firstLine="540"/>
        <w:jc w:val="both"/>
      </w:pPr>
      <w:r>
        <w:rPr>
          <w:sz w:val="20"/>
        </w:rPr>
        <w:t xml:space="preserve">3) отсутствие в отношении образовательной организации на 1-е число месяца, предшествующего месяцу, в котором планируется проведение конкурсного отбора, процесса реорганизации (за исключением реорганизации в форме присоединения к образовательной организации другого юридического лица), ликвидации, введения процедуры банкротства, приостановления деятельности в порядке, предусмотренном законодательством Российской Федерации;</w:t>
      </w:r>
    </w:p>
    <w:p>
      <w:pPr>
        <w:pStyle w:val="0"/>
        <w:spacing w:before="200" w:line-rule="auto"/>
        <w:ind w:firstLine="540"/>
        <w:jc w:val="both"/>
      </w:pPr>
      <w:r>
        <w:rPr>
          <w:sz w:val="20"/>
        </w:rPr>
        <w:t xml:space="preserve">4) образовательная организация на 1-е число месяца, предшествующего месяцу, в котором планируется проведение конкурсного отбора, не является получателем средств краевого бюджета на основании иных нормативных правовых актов Ставропольского края на цель, указанную в </w:t>
      </w:r>
      <w:hyperlink w:history="0" w:anchor="P49" w:tooltip="1. Настоящий Порядок определяет цель, условия и механизм предоставления за счет средств бюджета Ставропольского края грантов в форме субсидий образовательным организациям высшего образования, расположенным на территории Ставропольского края, на финансовое обеспечение затрат на подготовку обучающихся 8 - 11 классов государственных и муниципальных общеобразовательных организаций Ставропольского края к участию во всероссийской олимпиаде школьников по отдельным предметным областям (далее соответственно - кра...">
        <w:r>
          <w:rPr>
            <w:sz w:val="20"/>
            <w:color w:val="0000ff"/>
          </w:rPr>
          <w:t xml:space="preserve">пункте 1</w:t>
        </w:r>
      </w:hyperlink>
      <w:r>
        <w:rPr>
          <w:sz w:val="20"/>
        </w:rPr>
        <w:t xml:space="preserve"> настоящего Порядка;</w:t>
      </w:r>
    </w:p>
    <w:p>
      <w:pPr>
        <w:pStyle w:val="0"/>
        <w:spacing w:before="200" w:line-rule="auto"/>
        <w:ind w:firstLine="540"/>
        <w:jc w:val="both"/>
      </w:pPr>
      <w:r>
        <w:rPr>
          <w:sz w:val="20"/>
        </w:rPr>
        <w:t xml:space="preserve">5) образовательная организация на 1-е число месяца, предшествующего месяцу, в котором планируется проведение конкурсного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pPr>
        <w:pStyle w:val="0"/>
        <w:spacing w:before="200" w:line-rule="auto"/>
        <w:ind w:firstLine="540"/>
        <w:jc w:val="both"/>
      </w:pPr>
      <w:r>
        <w:rPr>
          <w:sz w:val="20"/>
        </w:rPr>
        <w:t xml:space="preserve">6) наличие согласия органа, осуществляющего функции и полномочия учредителя образовательной организации, на участие образовательной организации в конкурсном отборе, оформленное на бланке указанного органа;</w:t>
      </w:r>
    </w:p>
    <w:bookmarkStart w:id="75" w:name="P75"/>
    <w:bookmarkEnd w:id="75"/>
    <w:p>
      <w:pPr>
        <w:pStyle w:val="1"/>
        <w:spacing w:before="200" w:line-rule="auto"/>
        <w:jc w:val="both"/>
      </w:pPr>
      <w:r>
        <w:rPr>
          <w:sz w:val="20"/>
        </w:rPr>
        <w:t xml:space="preserve">    7) наличие  согласия   образовательной  организации  на   осуществление</w:t>
      </w:r>
    </w:p>
    <w:p>
      <w:pPr>
        <w:pStyle w:val="1"/>
        <w:jc w:val="both"/>
      </w:pPr>
      <w:r>
        <w:rPr>
          <w:sz w:val="20"/>
        </w:rPr>
        <w:t xml:space="preserve">министерством  в  отношении  нее  проверок  соблюдения ею условий и порядка</w:t>
      </w:r>
    </w:p>
    <w:p>
      <w:pPr>
        <w:pStyle w:val="1"/>
        <w:jc w:val="both"/>
      </w:pPr>
      <w:r>
        <w:rPr>
          <w:sz w:val="20"/>
        </w:rPr>
        <w:t xml:space="preserve">предоставления  гранта,  в том числе в части достижения значения результата</w:t>
      </w:r>
    </w:p>
    <w:p>
      <w:pPr>
        <w:pStyle w:val="1"/>
        <w:jc w:val="both"/>
      </w:pPr>
      <w:r>
        <w:rPr>
          <w:sz w:val="20"/>
        </w:rPr>
        <w:t xml:space="preserve">предоставления  гранта,  установленного соглашением о предоставлении гранта</w:t>
      </w:r>
    </w:p>
    <w:p>
      <w:pPr>
        <w:pStyle w:val="1"/>
        <w:jc w:val="both"/>
      </w:pPr>
      <w:r>
        <w:rPr>
          <w:sz w:val="20"/>
        </w:rPr>
        <w:t xml:space="preserve">(далее   -   соглашение),   а   также  проверок  органами  государственного</w:t>
      </w:r>
    </w:p>
    <w:p>
      <w:pPr>
        <w:pStyle w:val="1"/>
        <w:jc w:val="both"/>
      </w:pPr>
      <w:r>
        <w:rPr>
          <w:sz w:val="20"/>
        </w:rPr>
        <w:t xml:space="preserve">                                                                        1</w:t>
      </w:r>
    </w:p>
    <w:p>
      <w:pPr>
        <w:pStyle w:val="1"/>
        <w:jc w:val="both"/>
      </w:pPr>
      <w:r>
        <w:rPr>
          <w:sz w:val="20"/>
        </w:rPr>
        <w:t xml:space="preserve">финансового контроля Ставропольского края в соответствии со </w:t>
      </w:r>
      <w:hyperlink w:history="0" r:id="rId18"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статьями 268</w:t>
        </w:r>
      </w:hyperlink>
      <w:r>
        <w:rPr>
          <w:sz w:val="20"/>
        </w:rPr>
        <w:t xml:space="preserve">  и</w:t>
      </w:r>
    </w:p>
    <w:p>
      <w:pPr>
        <w:pStyle w:val="1"/>
        <w:jc w:val="both"/>
      </w:pPr>
      <w:r>
        <w:rPr>
          <w:sz w:val="20"/>
        </w:rPr>
        <w:t xml:space="preserve">   2</w:t>
      </w:r>
    </w:p>
    <w:p>
      <w:pPr>
        <w:pStyle w:val="1"/>
        <w:jc w:val="both"/>
      </w:pPr>
      <w:hyperlink w:history="0" r:id="rId19"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269</w:t>
        </w:r>
      </w:hyperlink>
      <w:r>
        <w:rPr>
          <w:sz w:val="20"/>
        </w:rPr>
        <w:t xml:space="preserve">  Бюджетного кодекса Российской Федерации;</w:t>
      </w:r>
    </w:p>
    <w:p>
      <w:pPr>
        <w:pStyle w:val="0"/>
        <w:jc w:val="both"/>
      </w:pPr>
      <w:r>
        <w:rPr>
          <w:sz w:val="20"/>
        </w:rPr>
        <w:t xml:space="preserve">(пп. 7 в ред. </w:t>
      </w:r>
      <w:hyperlink w:history="0" r:id="rId20" w:tooltip="Постановление Правительства Ставропольского края от 30.12.2022 N 857-п &quot;О внесении изменений в Порядок предоставления из бюджета Ставропольского края грантов в форме субсидий образовательным организациям высшего образования на подготовку обучающихся 8 - 11 классов государственных и муниципальных общеобразовательных организаций Ставропольского края к участию во всероссийской олимпиаде школьников по отдельным предметным областям, утвержденный постановлением Правительства Ставропольского края от 03 сентября 20 {КонсультантПлюс}">
        <w:r>
          <w:rPr>
            <w:sz w:val="20"/>
            <w:color w:val="0000ff"/>
          </w:rPr>
          <w:t xml:space="preserve">постановления</w:t>
        </w:r>
      </w:hyperlink>
      <w:r>
        <w:rPr>
          <w:sz w:val="20"/>
        </w:rPr>
        <w:t xml:space="preserve"> Правительства Ставропольского края от 30.12.2022 N 857-п)</w:t>
      </w:r>
    </w:p>
    <w:bookmarkStart w:id="85" w:name="P85"/>
    <w:bookmarkEnd w:id="85"/>
    <w:p>
      <w:pPr>
        <w:pStyle w:val="0"/>
        <w:spacing w:before="200" w:line-rule="auto"/>
        <w:ind w:firstLine="540"/>
        <w:jc w:val="both"/>
      </w:pPr>
      <w:r>
        <w:rPr>
          <w:sz w:val="20"/>
        </w:rPr>
        <w:t xml:space="preserve">8) наличие обязательства образовательной организации о соблюдении запрета на приобретение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0"/>
        <w:jc w:val="both"/>
      </w:pPr>
      <w:r>
        <w:rPr>
          <w:sz w:val="20"/>
        </w:rPr>
        <w:t xml:space="preserve">(пп. 8 в ред. </w:t>
      </w:r>
      <w:hyperlink w:history="0" r:id="rId21" w:tooltip="Постановление Правительства Ставропольского края от 30.12.2022 N 857-п &quot;О внесении изменений в Порядок предоставления из бюджета Ставропольского края грантов в форме субсидий образовательным организациям высшего образования на подготовку обучающихся 8 - 11 классов государственных и муниципальных общеобразовательных организаций Ставропольского края к участию во всероссийской олимпиаде школьников по отдельным предметным областям, утвержденный постановлением Правительства Ставропольского края от 03 сентября 20 {КонсультантПлюс}">
        <w:r>
          <w:rPr>
            <w:sz w:val="20"/>
            <w:color w:val="0000ff"/>
          </w:rPr>
          <w:t xml:space="preserve">постановления</w:t>
        </w:r>
      </w:hyperlink>
      <w:r>
        <w:rPr>
          <w:sz w:val="20"/>
        </w:rPr>
        <w:t xml:space="preserve"> Правительства Ставропольского края от 30.12.2022 N 857-п)</w:t>
      </w:r>
    </w:p>
    <w:p>
      <w:pPr>
        <w:pStyle w:val="0"/>
        <w:spacing w:before="200" w:line-rule="auto"/>
        <w:ind w:firstLine="540"/>
        <w:jc w:val="both"/>
      </w:pPr>
      <w:r>
        <w:rPr>
          <w:sz w:val="20"/>
        </w:rPr>
        <w:t xml:space="preserve">9) наличие у образовательной организации лицензии на осуществление образовательной деятельности по образовательным программам основного общего, и (или) среднего общего образования, и (или) дополнительного образования детей и взрослых;</w:t>
      </w:r>
    </w:p>
    <w:p>
      <w:pPr>
        <w:pStyle w:val="0"/>
        <w:jc w:val="both"/>
      </w:pPr>
      <w:r>
        <w:rPr>
          <w:sz w:val="20"/>
        </w:rPr>
        <w:t xml:space="preserve">(пп. 9 в ред. </w:t>
      </w:r>
      <w:hyperlink w:history="0" r:id="rId22" w:tooltip="Постановление Правительства Ставропольского края от 11.01.2022 N 7-п &quot;О внесении изменений в Порядок предоставления из бюджета Ставропольского края грантов в форме субсидий образовательным организациям высшего образования на подготовку обучающихся 8 - 11 классов государственных и муниципальных общеобразовательных организаций Ставропольского края к участию во всероссийской олимпиаде школьников по отдельным предметным областям, утвержденный постановлением Правительства Ставропольского края от 03 сентября 2021 {КонсультантПлюс}">
        <w:r>
          <w:rPr>
            <w:sz w:val="20"/>
            <w:color w:val="0000ff"/>
          </w:rPr>
          <w:t xml:space="preserve">постановления</w:t>
        </w:r>
      </w:hyperlink>
      <w:r>
        <w:rPr>
          <w:sz w:val="20"/>
        </w:rPr>
        <w:t xml:space="preserve"> Правительства Ставропольского края от 11.01.2022 N 7-п)</w:t>
      </w:r>
    </w:p>
    <w:bookmarkStart w:id="89" w:name="P89"/>
    <w:bookmarkEnd w:id="89"/>
    <w:p>
      <w:pPr>
        <w:pStyle w:val="1"/>
        <w:spacing w:before="200" w:line-rule="auto"/>
        <w:jc w:val="both"/>
      </w:pPr>
      <w:r>
        <w:rPr>
          <w:sz w:val="20"/>
        </w:rPr>
        <w:t xml:space="preserve">    10) наличие  обязательства  образовательной  организации  о включении в</w:t>
      </w:r>
    </w:p>
    <w:p>
      <w:pPr>
        <w:pStyle w:val="1"/>
        <w:jc w:val="both"/>
      </w:pPr>
      <w:r>
        <w:rPr>
          <w:sz w:val="20"/>
        </w:rPr>
        <w:t xml:space="preserve">договоры,  заключаемые  образовательной  организацией  в  целях  исполнения</w:t>
      </w:r>
    </w:p>
    <w:p>
      <w:pPr>
        <w:pStyle w:val="1"/>
        <w:jc w:val="both"/>
      </w:pPr>
      <w:r>
        <w:rPr>
          <w:sz w:val="20"/>
        </w:rPr>
        <w:t xml:space="preserve">                                                                          1</w:t>
      </w:r>
    </w:p>
    <w:p>
      <w:pPr>
        <w:pStyle w:val="1"/>
        <w:jc w:val="both"/>
      </w:pPr>
      <w:r>
        <w:rPr>
          <w:sz w:val="20"/>
        </w:rPr>
        <w:t xml:space="preserve">обязательств  по  соглашению, согласия лиц, указанных в </w:t>
      </w:r>
      <w:hyperlink w:history="0" r:id="rId23"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пункте 3 статьи 78</w:t>
        </w:r>
      </w:hyperlink>
    </w:p>
    <w:p>
      <w:pPr>
        <w:pStyle w:val="1"/>
        <w:jc w:val="both"/>
      </w:pPr>
      <w:r>
        <w:rPr>
          <w:sz w:val="20"/>
        </w:rPr>
        <w:t xml:space="preserve">Бюджетного  кодекса  Российской Федерации, на осуществление министерством в</w:t>
      </w:r>
    </w:p>
    <w:p>
      <w:pPr>
        <w:pStyle w:val="1"/>
        <w:jc w:val="both"/>
      </w:pPr>
      <w:r>
        <w:rPr>
          <w:sz w:val="20"/>
        </w:rPr>
        <w:t xml:space="preserve">отношении  них  проверок  соблюдения  ими  условий и порядка предоставления</w:t>
      </w:r>
    </w:p>
    <w:p>
      <w:pPr>
        <w:pStyle w:val="1"/>
        <w:jc w:val="both"/>
      </w:pPr>
      <w:r>
        <w:rPr>
          <w:sz w:val="20"/>
        </w:rPr>
        <w:t xml:space="preserve">гранта,  в  том числе в части достижения значения результата предоставления</w:t>
      </w:r>
    </w:p>
    <w:p>
      <w:pPr>
        <w:pStyle w:val="1"/>
        <w:jc w:val="both"/>
      </w:pPr>
      <w:r>
        <w:rPr>
          <w:sz w:val="20"/>
        </w:rPr>
        <w:t xml:space="preserve">гранта,    установленного    соглашением,   а   также   проверок   органами</w:t>
      </w:r>
    </w:p>
    <w:p>
      <w:pPr>
        <w:pStyle w:val="1"/>
        <w:jc w:val="both"/>
      </w:pPr>
      <w:r>
        <w:rPr>
          <w:sz w:val="20"/>
        </w:rPr>
        <w:t xml:space="preserve">государственного  финансового  контроля Ставропольского края в соответствии</w:t>
      </w:r>
    </w:p>
    <w:p>
      <w:pPr>
        <w:pStyle w:val="1"/>
        <w:jc w:val="both"/>
      </w:pPr>
      <w:r>
        <w:rPr>
          <w:sz w:val="20"/>
        </w:rPr>
        <w:t xml:space="preserve">               1      2</w:t>
      </w:r>
    </w:p>
    <w:p>
      <w:pPr>
        <w:pStyle w:val="1"/>
        <w:jc w:val="both"/>
      </w:pPr>
      <w:r>
        <w:rPr>
          <w:sz w:val="20"/>
        </w:rPr>
        <w:t xml:space="preserve">со </w:t>
      </w:r>
      <w:hyperlink w:history="0" r:id="rId24"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статьями 268</w:t>
        </w:r>
      </w:hyperlink>
      <w:r>
        <w:rPr>
          <w:sz w:val="20"/>
        </w:rPr>
        <w:t xml:space="preserve">  и </w:t>
      </w:r>
      <w:hyperlink w:history="0" r:id="rId25"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269</w:t>
        </w:r>
      </w:hyperlink>
      <w:r>
        <w:rPr>
          <w:sz w:val="20"/>
        </w:rPr>
        <w:t xml:space="preserve">  Бюджетного кодекса Российской Федерации;</w:t>
      </w:r>
    </w:p>
    <w:p>
      <w:pPr>
        <w:pStyle w:val="0"/>
        <w:jc w:val="both"/>
      </w:pPr>
      <w:r>
        <w:rPr>
          <w:sz w:val="20"/>
        </w:rPr>
        <w:t xml:space="preserve">(пп. 10 введен </w:t>
      </w:r>
      <w:hyperlink w:history="0" r:id="rId26" w:tooltip="Постановление Правительства Ставропольского края от 30.12.2022 N 857-п &quot;О внесении изменений в Порядок предоставления из бюджета Ставропольского края грантов в форме субсидий образовательным организациям высшего образования на подготовку обучающихся 8 - 11 классов государственных и муниципальных общеобразовательных организаций Ставропольского края к участию во всероссийской олимпиаде школьников по отдельным предметным областям, утвержденный постановлением Правительства Ставропольского края от 03 сентября 20 {КонсультантПлюс}">
        <w:r>
          <w:rPr>
            <w:sz w:val="20"/>
            <w:color w:val="0000ff"/>
          </w:rPr>
          <w:t xml:space="preserve">постановлением</w:t>
        </w:r>
      </w:hyperlink>
      <w:r>
        <w:rPr>
          <w:sz w:val="20"/>
        </w:rPr>
        <w:t xml:space="preserve"> Правительства Ставропольского края от 30.12.2022 N 857-п)</w:t>
      </w:r>
    </w:p>
    <w:bookmarkStart w:id="101" w:name="P101"/>
    <w:bookmarkEnd w:id="101"/>
    <w:p>
      <w:pPr>
        <w:pStyle w:val="0"/>
        <w:spacing w:before="200" w:line-rule="auto"/>
        <w:ind w:firstLine="540"/>
        <w:jc w:val="both"/>
      </w:pPr>
      <w:r>
        <w:rPr>
          <w:sz w:val="20"/>
        </w:rPr>
        <w:t xml:space="preserve">11) наличие обязательства образовательной организации о включении в договоры, заключаемые образовательной организацией в целях исполнения обязательств по соглашению, обязательств юридических лиц, получающих средства на основании указанных договоров, о соблюдении запрета на приобретение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0"/>
        <w:jc w:val="both"/>
      </w:pPr>
      <w:r>
        <w:rPr>
          <w:sz w:val="20"/>
        </w:rPr>
        <w:t xml:space="preserve">(пп. 11 введен </w:t>
      </w:r>
      <w:hyperlink w:history="0" r:id="rId27" w:tooltip="Постановление Правительства Ставропольского края от 30.12.2022 N 857-п &quot;О внесении изменений в Порядок предоставления из бюджета Ставропольского края грантов в форме субсидий образовательным организациям высшего образования на подготовку обучающихся 8 - 11 классов государственных и муниципальных общеобразовательных организаций Ставропольского края к участию во всероссийской олимпиаде школьников по отдельным предметным областям, утвержденный постановлением Правительства Ставропольского края от 03 сентября 20 {КонсультантПлюс}">
        <w:r>
          <w:rPr>
            <w:sz w:val="20"/>
            <w:color w:val="0000ff"/>
          </w:rPr>
          <w:t xml:space="preserve">постановлением</w:t>
        </w:r>
      </w:hyperlink>
      <w:r>
        <w:rPr>
          <w:sz w:val="20"/>
        </w:rPr>
        <w:t xml:space="preserve"> Правительства Ставропольского края от 30.12.2022 N 857-п)</w:t>
      </w:r>
    </w:p>
    <w:bookmarkStart w:id="103" w:name="P103"/>
    <w:bookmarkEnd w:id="103"/>
    <w:p>
      <w:pPr>
        <w:pStyle w:val="0"/>
        <w:spacing w:before="200" w:line-rule="auto"/>
        <w:ind w:firstLine="540"/>
        <w:jc w:val="both"/>
      </w:pPr>
      <w:r>
        <w:rPr>
          <w:sz w:val="20"/>
        </w:rPr>
        <w:t xml:space="preserve">10. Для участия в конкурсном отборе образовательная организация представляет в министерство заявку, которая включает в себя следующие документы, необходимые для подтверждения соответствия образовательной организации категориям, предусмотренным </w:t>
      </w:r>
      <w:hyperlink w:history="0" w:anchor="P49" w:tooltip="1. Настоящий Порядок определяет цель, условия и механизм предоставления за счет средств бюджета Ставропольского края грантов в форме субсидий образовательным организациям высшего образования, расположенным на территории Ставропольского края, на финансовое обеспечение затрат на подготовку обучающихся 8 - 11 классов государственных и муниципальных общеобразовательных организаций Ставропольского края к участию во всероссийской олимпиаде школьников по отдельным предметным областям (далее соответственно - кра...">
        <w:r>
          <w:rPr>
            <w:sz w:val="20"/>
            <w:color w:val="0000ff"/>
          </w:rPr>
          <w:t xml:space="preserve">пунктом 1</w:t>
        </w:r>
      </w:hyperlink>
      <w:r>
        <w:rPr>
          <w:sz w:val="20"/>
        </w:rPr>
        <w:t xml:space="preserve"> настоящего Порядка, и требованиям, предусмотренным </w:t>
      </w:r>
      <w:hyperlink w:history="0" w:anchor="P68" w:tooltip="9. Образовательная организация, претендующая на участие в конкурсном отборе, должна соответствовать следующим требованиям:">
        <w:r>
          <w:rPr>
            <w:sz w:val="20"/>
            <w:color w:val="0000ff"/>
          </w:rPr>
          <w:t xml:space="preserve">пунктом 9</w:t>
        </w:r>
      </w:hyperlink>
      <w:r>
        <w:rPr>
          <w:sz w:val="20"/>
        </w:rPr>
        <w:t xml:space="preserve"> настоящего Порядка:</w:t>
      </w:r>
    </w:p>
    <w:p>
      <w:pPr>
        <w:pStyle w:val="0"/>
        <w:spacing w:before="200" w:line-rule="auto"/>
        <w:ind w:firstLine="540"/>
        <w:jc w:val="both"/>
      </w:pPr>
      <w:r>
        <w:rPr>
          <w:sz w:val="20"/>
        </w:rPr>
        <w:t xml:space="preserve">1) заявление об участии в конкурсном отборе с обязательным указанием учебного предмета, по которому образовательная организация будет участвовать в конкурсном отборе, содержащее согласие образовательной организации, предусмотренное </w:t>
      </w:r>
      <w:hyperlink w:history="0" w:anchor="P75" w:tooltip="    7) наличие  согласия   образовательной  организации  на   осуществление">
        <w:r>
          <w:rPr>
            <w:sz w:val="20"/>
            <w:color w:val="0000ff"/>
          </w:rPr>
          <w:t xml:space="preserve">подпунктом "7" пункта 9</w:t>
        </w:r>
      </w:hyperlink>
      <w:r>
        <w:rPr>
          <w:sz w:val="20"/>
        </w:rPr>
        <w:t xml:space="preserve"> настоящего Порядка, обязательства образовательной организации, предусмотренные </w:t>
      </w:r>
      <w:hyperlink w:history="0" w:anchor="P85" w:tooltip="8) наличие обязательства образовательной организации о соблюдении запрета на приобретение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w:r>
          <w:rPr>
            <w:sz w:val="20"/>
            <w:color w:val="0000ff"/>
          </w:rPr>
          <w:t xml:space="preserve">подпунктами "8"</w:t>
        </w:r>
      </w:hyperlink>
      <w:r>
        <w:rPr>
          <w:sz w:val="20"/>
        </w:rPr>
        <w:t xml:space="preserve">, </w:t>
      </w:r>
      <w:hyperlink w:history="0" w:anchor="P89" w:tooltip="    10) наличие  обязательства  образовательной  организации  о включении в">
        <w:r>
          <w:rPr>
            <w:sz w:val="20"/>
            <w:color w:val="0000ff"/>
          </w:rPr>
          <w:t xml:space="preserve">"10"</w:t>
        </w:r>
      </w:hyperlink>
      <w:r>
        <w:rPr>
          <w:sz w:val="20"/>
        </w:rPr>
        <w:t xml:space="preserve"> и </w:t>
      </w:r>
      <w:hyperlink w:history="0" w:anchor="P101" w:tooltip="11) наличие обязательства образовательной организации о включении в договоры, заключаемые образовательной организацией в целях исполнения обязательств по соглашению, обязательств юридических лиц, получающих средства на основании указанных договоров, о соблюдении запрета на приобретение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w:r>
          <w:rPr>
            <w:sz w:val="20"/>
            <w:color w:val="0000ff"/>
          </w:rPr>
          <w:t xml:space="preserve">"11" пункта 9</w:t>
        </w:r>
      </w:hyperlink>
      <w:r>
        <w:rPr>
          <w:sz w:val="20"/>
        </w:rPr>
        <w:t xml:space="preserve"> настоящего Порядка, согласие образовательной организации на публикацию (размещение) в информационно-телекоммуникационной сети "Интернет" информации об образовательной организации, о подаваемой ею заявке, иной информации об образовательной организации, связанной с конкурсным отбором, подписанное руководителем образовательной организации или иным уполномоченным лицом образовательной организации при наличии у него доверенности, оформленной в порядке, установленном законодательством Российской Федерации (далее - уполномоченное лицо), и скрепленное печатью образовательной организации;</w:t>
      </w:r>
    </w:p>
    <w:p>
      <w:pPr>
        <w:pStyle w:val="0"/>
        <w:jc w:val="both"/>
      </w:pPr>
      <w:r>
        <w:rPr>
          <w:sz w:val="20"/>
        </w:rPr>
        <w:t xml:space="preserve">(пп. 1 в ред. </w:t>
      </w:r>
      <w:hyperlink w:history="0" r:id="rId28" w:tooltip="Постановление Правительства Ставропольского края от 30.12.2022 N 857-п &quot;О внесении изменений в Порядок предоставления из бюджета Ставропольского края грантов в форме субсидий образовательным организациям высшего образования на подготовку обучающихся 8 - 11 классов государственных и муниципальных общеобразовательных организаций Ставропольского края к участию во всероссийской олимпиаде школьников по отдельным предметным областям, утвержденный постановлением Правительства Ставропольского края от 03 сентября 20 {КонсультантПлюс}">
        <w:r>
          <w:rPr>
            <w:sz w:val="20"/>
            <w:color w:val="0000ff"/>
          </w:rPr>
          <w:t xml:space="preserve">постановления</w:t>
        </w:r>
      </w:hyperlink>
      <w:r>
        <w:rPr>
          <w:sz w:val="20"/>
        </w:rPr>
        <w:t xml:space="preserve"> Правительства Ставропольского края от 30.12.2022 N 857-п)</w:t>
      </w:r>
    </w:p>
    <w:p>
      <w:pPr>
        <w:pStyle w:val="0"/>
        <w:spacing w:before="200" w:line-rule="auto"/>
        <w:ind w:firstLine="540"/>
        <w:jc w:val="both"/>
      </w:pPr>
      <w:r>
        <w:rPr>
          <w:sz w:val="20"/>
        </w:rPr>
        <w:t xml:space="preserve">2) копия документа, подтверждающего полномочия уполномоченного лица, заверенная руководителем образовательной организации и скрепленная печатью образовательной организации;</w:t>
      </w:r>
    </w:p>
    <w:p>
      <w:pPr>
        <w:pStyle w:val="0"/>
        <w:spacing w:before="200" w:line-rule="auto"/>
        <w:ind w:firstLine="540"/>
        <w:jc w:val="both"/>
      </w:pPr>
      <w:r>
        <w:rPr>
          <w:sz w:val="20"/>
        </w:rPr>
        <w:t xml:space="preserve">3) копии учредительных документов образовательной организации, заверенные руководителем образовательной организации или уполномоченным лицом и скрепленные печатью образовательной организации;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справка, подтверждающая, что по состоянию на 1-е число месяца, предшествующего месяцу, в котором планируется проведение конкурсного отбора, образовательная организация не получает средства краевого бюджета на основании иных нормативных правовых актов Ставропольского края на цель, указанную в </w:t>
      </w:r>
      <w:hyperlink w:history="0" w:anchor="P49" w:tooltip="1. Настоящий Порядок определяет цель, условия и механизм предоставления за счет средств бюджета Ставропольского края грантов в форме субсидий образовательным организациям высшего образования, расположенным на территории Ставропольского края, на финансовое обеспечение затрат на подготовку обучающихся 8 - 11 классов государственных и муниципальных общеобразовательных организаций Ставропольского края к участию во всероссийской олимпиаде школьников по отдельным предметным областям (далее соответственно - кра...">
        <w:r>
          <w:rPr>
            <w:sz w:val="20"/>
            <w:color w:val="0000ff"/>
          </w:rPr>
          <w:t xml:space="preserve">пункте 1</w:t>
        </w:r>
      </w:hyperlink>
      <w:r>
        <w:rPr>
          <w:sz w:val="20"/>
        </w:rPr>
        <w:t xml:space="preserve"> настоящего Порядка, оформленная в свободной форме, подписанная руководителем образовательной организации или уполномоченным лицом и скрепленная печатью образовательной организации;</w:t>
      </w:r>
    </w:p>
    <w:p>
      <w:pPr>
        <w:pStyle w:val="0"/>
        <w:spacing w:before="200" w:line-rule="auto"/>
        <w:ind w:firstLine="540"/>
        <w:jc w:val="both"/>
      </w:pPr>
      <w:r>
        <w:rPr>
          <w:sz w:val="20"/>
        </w:rPr>
        <w:t xml:space="preserve">6) справка, подтверждающая, что по состоянию на 1-е число месяца, предшествующего месяцу, в котором планируется проведение конкурсного отбора, у образовательной организации отсутствует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Ставропольского края, а также иная просроченная задолженность по денежным обязательствам перед Ставропольским краем, оформленная в свободной форме, подписанная руководителем образовательной организации или уполномоченным лицом и скрепленная печатью образовательной организации;</w:t>
      </w:r>
    </w:p>
    <w:p>
      <w:pPr>
        <w:pStyle w:val="0"/>
        <w:spacing w:before="200" w:line-rule="auto"/>
        <w:ind w:firstLine="540"/>
        <w:jc w:val="both"/>
      </w:pPr>
      <w:r>
        <w:rPr>
          <w:sz w:val="20"/>
        </w:rPr>
        <w:t xml:space="preserve">7) справка, подтверждающая, что по состоянию на 1-е число месяца, предшествующего месяцу, в котором планируется проведение конкурсного отбора, образовательная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подписанная руководителем образовательной организации или уполномоченным лицом и скрепленная печатью образовательной организации;</w:t>
      </w:r>
    </w:p>
    <w:p>
      <w:pPr>
        <w:pStyle w:val="0"/>
        <w:spacing w:before="200" w:line-rule="auto"/>
        <w:ind w:firstLine="540"/>
        <w:jc w:val="both"/>
      </w:pPr>
      <w:r>
        <w:rPr>
          <w:sz w:val="20"/>
        </w:rPr>
        <w:t xml:space="preserve">8) согласие органа, осуществляющего функции и полномочия учредителя образовательной организации, на участие образовательной организации в конкурсном отборе, оформленное на бланке указанного органа;</w:t>
      </w:r>
    </w:p>
    <w:p>
      <w:pPr>
        <w:pStyle w:val="0"/>
        <w:spacing w:before="200" w:line-rule="auto"/>
        <w:ind w:firstLine="540"/>
        <w:jc w:val="both"/>
      </w:pPr>
      <w:r>
        <w:rPr>
          <w:sz w:val="20"/>
        </w:rPr>
        <w:t xml:space="preserve">9) справка, подтверждающая, что по состоянию на 1-е число месяца, предшествующего месяцу, в котором планируется проведение конкурсного отбора, деятельность образовательной организации не приостановлена в порядке, предусмотренном законодательством Российской Федерации, оформленная в свободной форме, подписанная руководителем образовательной организации или уполномоченным лицом и скрепленная печатью образовательной организации;</w:t>
      </w:r>
    </w:p>
    <w:p>
      <w:pPr>
        <w:pStyle w:val="0"/>
        <w:spacing w:before="200" w:line-rule="auto"/>
        <w:ind w:firstLine="540"/>
        <w:jc w:val="both"/>
      </w:pPr>
      <w:r>
        <w:rPr>
          <w:sz w:val="20"/>
        </w:rPr>
        <w:t xml:space="preserve">10) утратил силу с 01.01.2023. - </w:t>
      </w:r>
      <w:hyperlink w:history="0" r:id="rId29" w:tooltip="Постановление Правительства Ставропольского края от 30.12.2022 N 857-п &quot;О внесении изменений в Порядок предоставления из бюджета Ставропольского края грантов в форме субсидий образовательным организациям высшего образования на подготовку обучающихся 8 - 11 классов государственных и муниципальных общеобразовательных организаций Ставропольского края к участию во всероссийской олимпиаде школьников по отдельным предметным областям, утвержденный постановлением Правительства Ставропольского края от 03 сентября 20 {КонсультантПлюс}">
        <w:r>
          <w:rPr>
            <w:sz w:val="20"/>
            <w:color w:val="0000ff"/>
          </w:rPr>
          <w:t xml:space="preserve">Постановление</w:t>
        </w:r>
      </w:hyperlink>
      <w:r>
        <w:rPr>
          <w:sz w:val="20"/>
        </w:rPr>
        <w:t xml:space="preserve"> Правительства Ставропольского края от 30.12.2022 N 857-п;</w:t>
      </w:r>
    </w:p>
    <w:p>
      <w:pPr>
        <w:pStyle w:val="0"/>
        <w:spacing w:before="200" w:line-rule="auto"/>
        <w:ind w:firstLine="540"/>
        <w:jc w:val="both"/>
      </w:pPr>
      <w:r>
        <w:rPr>
          <w:sz w:val="20"/>
        </w:rPr>
        <w:t xml:space="preserve">11) программа подготовки школьников по отдельному учебному предмету и (или) дополнительная образовательная программа подготовки школьников (далее - программа подготовки школьников), включающая направления подготовки школьников, сформированная исходя из образовательной нагрузки 5 академических часов подготовки школьников в день в течение 20 дней, утвержденная Ученым советом или иным уполномоченным органом образовательной организации, подписанная руководителем образовательной организации или уполномоченным лицом и скрепленная печатью образовательной организации. Программа подготовки школьников разрабатывается с учетом положений </w:t>
      </w:r>
      <w:hyperlink w:history="0" r:id="rId30" w:tooltip="Приказ Минпросвещения России от 27.11.2020 N 678 (ред. от 14.02.2022) &quot;Об утверждении Порядка проведения всероссийской олимпиады школьников&quot; (Зарегистрировано в Минюсте России 05.03.2021 N 62664) {КонсультантПлюс}">
        <w:r>
          <w:rPr>
            <w:sz w:val="20"/>
            <w:color w:val="0000ff"/>
          </w:rPr>
          <w:t xml:space="preserve">Порядка</w:t>
        </w:r>
      </w:hyperlink>
      <w:r>
        <w:rPr>
          <w:sz w:val="20"/>
        </w:rPr>
        <w:t xml:space="preserve"> проведения всероссийской олимпиады школьников, утвержденного приказом Министерства просвещения Российской Федерации от 27 ноября 2020 г. N 678.</w:t>
      </w:r>
    </w:p>
    <w:p>
      <w:pPr>
        <w:pStyle w:val="0"/>
        <w:jc w:val="both"/>
      </w:pPr>
      <w:r>
        <w:rPr>
          <w:sz w:val="20"/>
        </w:rPr>
        <w:t xml:space="preserve">(в ред. </w:t>
      </w:r>
      <w:hyperlink w:history="0" r:id="rId31" w:tooltip="Постановление Правительства Ставропольского края от 11.01.2022 N 7-п &quot;О внесении изменений в Порядок предоставления из бюджета Ставропольского края грантов в форме субсидий образовательным организациям высшего образования на подготовку обучающихся 8 - 11 классов государственных и муниципальных общеобразовательных организаций Ставропольского края к участию во всероссийской олимпиаде школьников по отдельным предметным областям, утвержденный постановлением Правительства Ставропольского края от 03 сентября 2021 {КонсультантПлюс}">
        <w:r>
          <w:rPr>
            <w:sz w:val="20"/>
            <w:color w:val="0000ff"/>
          </w:rPr>
          <w:t xml:space="preserve">постановления</w:t>
        </w:r>
      </w:hyperlink>
      <w:r>
        <w:rPr>
          <w:sz w:val="20"/>
        </w:rPr>
        <w:t xml:space="preserve"> Правительства Ставропольского края от 11.01.2022 N 7-п)</w:t>
      </w:r>
    </w:p>
    <w:p>
      <w:pPr>
        <w:pStyle w:val="0"/>
        <w:spacing w:before="200" w:line-rule="auto"/>
        <w:ind w:firstLine="540"/>
        <w:jc w:val="both"/>
      </w:pPr>
      <w:r>
        <w:rPr>
          <w:sz w:val="20"/>
        </w:rPr>
        <w:t xml:space="preserve">11. Одна образовательная организация вправе представить одну заявку по каждому учебному предмету, по которому проводится конкурсный отбор.</w:t>
      </w:r>
    </w:p>
    <w:p>
      <w:pPr>
        <w:pStyle w:val="0"/>
        <w:spacing w:before="200" w:line-rule="auto"/>
        <w:ind w:firstLine="540"/>
        <w:jc w:val="both"/>
      </w:pPr>
      <w:r>
        <w:rPr>
          <w:sz w:val="20"/>
        </w:rPr>
        <w:t xml:space="preserve">12. Документы, предусмотренные </w:t>
      </w:r>
      <w:hyperlink w:history="0" w:anchor="P103" w:tooltip="10. Для участия в конкурсном отборе образовательная организация представляет в министерство заявку, которая включает в себя следующие документы, необходимые для подтверждения соответствия образовательной организации категориям, предусмотренным пунктом 1 настоящего Порядка, и требованиям, предусмотренным пунктом 9 настоящего Порядка:">
        <w:r>
          <w:rPr>
            <w:sz w:val="20"/>
            <w:color w:val="0000ff"/>
          </w:rPr>
          <w:t xml:space="preserve">пунктом 10</w:t>
        </w:r>
      </w:hyperlink>
      <w:r>
        <w:rPr>
          <w:sz w:val="20"/>
        </w:rPr>
        <w:t xml:space="preserve"> настоящего Порядка, представляются образовательной организацией в министерство руководителем образовательной организации либо уполномоченным лицом или посредством почтового отправления (заказного письма) непосредственно в министерство, или в форме электронных документов в порядке, установленном </w:t>
      </w:r>
      <w:hyperlink w:history="0" r:id="rId32"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 {КонсультантПлюс}">
        <w:r>
          <w:rPr>
            <w:sz w:val="20"/>
            <w:color w:val="0000ff"/>
          </w:rPr>
          <w:t xml:space="preserve">постановлением</w:t>
        </w:r>
      </w:hyperlink>
      <w:r>
        <w:rPr>
          <w:sz w:val="20"/>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в срок не позднее даты окончания срока приема заявок, указанной в объявлении о проведении конкурсного отбора.</w:t>
      </w:r>
    </w:p>
    <w:p>
      <w:pPr>
        <w:pStyle w:val="0"/>
        <w:jc w:val="both"/>
      </w:pPr>
      <w:r>
        <w:rPr>
          <w:sz w:val="20"/>
        </w:rPr>
        <w:t xml:space="preserve">(в ред. </w:t>
      </w:r>
      <w:hyperlink w:history="0" r:id="rId33" w:tooltip="Постановление Правительства Ставропольского края от 30.12.2022 N 857-п &quot;О внесении изменений в Порядок предоставления из бюджета Ставропольского края грантов в форме субсидий образовательным организациям высшего образования на подготовку обучающихся 8 - 11 классов государственных и муниципальных общеобразовательных организаций Ставропольского края к участию во всероссийской олимпиаде школьников по отдельным предметным областям, утвержденный постановлением Правительства Ставропольского края от 03 сентября 20 {КонсультантПлюс}">
        <w:r>
          <w:rPr>
            <w:sz w:val="20"/>
            <w:color w:val="0000ff"/>
          </w:rPr>
          <w:t xml:space="preserve">постановления</w:t>
        </w:r>
      </w:hyperlink>
      <w:r>
        <w:rPr>
          <w:sz w:val="20"/>
        </w:rPr>
        <w:t xml:space="preserve"> Правительства Ставропольского края от 30.12.2022 N 857-п)</w:t>
      </w:r>
    </w:p>
    <w:p>
      <w:pPr>
        <w:pStyle w:val="0"/>
        <w:spacing w:before="200" w:line-rule="auto"/>
        <w:ind w:firstLine="540"/>
        <w:jc w:val="both"/>
      </w:pPr>
      <w:r>
        <w:rPr>
          <w:sz w:val="20"/>
        </w:rPr>
        <w:t xml:space="preserve">13. Образовательная организация несет ответственность за достоверность представляемых ею документов, предусмотренных </w:t>
      </w:r>
      <w:hyperlink w:history="0" w:anchor="P103" w:tooltip="10. Для участия в конкурсном отборе образовательная организация представляет в министерство заявку, которая включает в себя следующие документы, необходимые для подтверждения соответствия образовательной организации категориям, предусмотренным пунктом 1 настоящего Порядка, и требованиям, предусмотренным пунктом 9 настоящего Порядка:">
        <w:r>
          <w:rPr>
            <w:sz w:val="20"/>
            <w:color w:val="0000ff"/>
          </w:rPr>
          <w:t xml:space="preserve">пунктом 10</w:t>
        </w:r>
      </w:hyperlink>
      <w:r>
        <w:rPr>
          <w:sz w:val="20"/>
        </w:rPr>
        <w:t xml:space="preserve"> настоящего Порядка.</w:t>
      </w:r>
    </w:p>
    <w:p>
      <w:pPr>
        <w:pStyle w:val="0"/>
        <w:spacing w:before="200" w:line-rule="auto"/>
        <w:ind w:firstLine="540"/>
        <w:jc w:val="both"/>
      </w:pPr>
      <w:r>
        <w:rPr>
          <w:sz w:val="20"/>
        </w:rPr>
        <w:t xml:space="preserve">14. Министерство регистрирует заявку в день ее поступления в министерство в порядке очередности поступления заявок в журнале регистрации заявок, листы которого должны быть пронумерованы, прошнурованы и скреплены печатью министерства (далее - журнал регистрации заявок), и направляет образовательной организации уведомление о принятии заявки к рассмотрению в день поступления заявки.</w:t>
      </w:r>
    </w:p>
    <w:bookmarkStart w:id="123" w:name="P123"/>
    <w:bookmarkEnd w:id="123"/>
    <w:p>
      <w:pPr>
        <w:pStyle w:val="0"/>
        <w:spacing w:before="200" w:line-rule="auto"/>
        <w:ind w:firstLine="540"/>
        <w:jc w:val="both"/>
      </w:pPr>
      <w:r>
        <w:rPr>
          <w:sz w:val="20"/>
        </w:rPr>
        <w:t xml:space="preserve">15. Для организации конкурсного отбора министерство в течение 2 рабочих дней со дня регистрации заявки в рамках межведомственного информационного взаимодействия запрашивает:</w:t>
      </w:r>
    </w:p>
    <w:p>
      <w:pPr>
        <w:pStyle w:val="0"/>
        <w:spacing w:before="200" w:line-rule="auto"/>
        <w:ind w:firstLine="540"/>
        <w:jc w:val="both"/>
      </w:pPr>
      <w:r>
        <w:rPr>
          <w:sz w:val="20"/>
        </w:rPr>
        <w:t xml:space="preserve">1) сведения о наличии (отсутствии) у образовательной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w:t>
      </w:r>
    </w:p>
    <w:p>
      <w:pPr>
        <w:pStyle w:val="0"/>
        <w:spacing w:before="200" w:line-rule="auto"/>
        <w:ind w:firstLine="540"/>
        <w:jc w:val="both"/>
      </w:pPr>
      <w:r>
        <w:rPr>
          <w:sz w:val="20"/>
        </w:rPr>
        <w:t xml:space="preserve">2) сведения об образовательной организации, содержащиеся в Едином государственном реестре юридических лиц;</w:t>
      </w:r>
    </w:p>
    <w:p>
      <w:pPr>
        <w:pStyle w:val="0"/>
        <w:spacing w:before="200" w:line-rule="auto"/>
        <w:ind w:firstLine="540"/>
        <w:jc w:val="both"/>
      </w:pPr>
      <w:r>
        <w:rPr>
          <w:sz w:val="20"/>
        </w:rPr>
        <w:t xml:space="preserve">3) сведения о наличии (отсутствии) лицензии у образовательной организации на осуществление образовательной деятельности по образовательным программам основного общего, и (или) среднего общего образования, и (или) дополнительного образования детей и взрослых.</w:t>
      </w:r>
    </w:p>
    <w:p>
      <w:pPr>
        <w:pStyle w:val="0"/>
        <w:jc w:val="both"/>
      </w:pPr>
      <w:r>
        <w:rPr>
          <w:sz w:val="20"/>
        </w:rPr>
        <w:t xml:space="preserve">(пп. 3 в ред. </w:t>
      </w:r>
      <w:hyperlink w:history="0" r:id="rId34" w:tooltip="Постановление Правительства Ставропольского края от 11.01.2022 N 7-п &quot;О внесении изменений в Порядок предоставления из бюджета Ставропольского края грантов в форме субсидий образовательным организациям высшего образования на подготовку обучающихся 8 - 11 классов государственных и муниципальных общеобразовательных организаций Ставропольского края к участию во всероссийской олимпиаде школьников по отдельным предметным областям, утвержденный постановлением Правительства Ставропольского края от 03 сентября 2021 {КонсультантПлюс}">
        <w:r>
          <w:rPr>
            <w:sz w:val="20"/>
            <w:color w:val="0000ff"/>
          </w:rPr>
          <w:t xml:space="preserve">постановления</w:t>
        </w:r>
      </w:hyperlink>
      <w:r>
        <w:rPr>
          <w:sz w:val="20"/>
        </w:rPr>
        <w:t xml:space="preserve"> Правительства Ставропольского края от 11.01.2022 N 7-п)</w:t>
      </w:r>
    </w:p>
    <w:p>
      <w:pPr>
        <w:pStyle w:val="0"/>
        <w:spacing w:before="200" w:line-rule="auto"/>
        <w:ind w:firstLine="540"/>
        <w:jc w:val="both"/>
      </w:pPr>
      <w:r>
        <w:rPr>
          <w:sz w:val="20"/>
        </w:rPr>
        <w:t xml:space="preserve">16. Образовательная организация вправе представить в министерство документы, содержащие сведения, указанные в </w:t>
      </w:r>
      <w:hyperlink w:history="0" w:anchor="P123" w:tooltip="15. Для организации конкурсного отбора министерство в течение 2 рабочих дней со дня регистрации заявки в рамках межведомственного информационного взаимодействия запрашивает:">
        <w:r>
          <w:rPr>
            <w:sz w:val="20"/>
            <w:color w:val="0000ff"/>
          </w:rPr>
          <w:t xml:space="preserve">пункте 15</w:t>
        </w:r>
      </w:hyperlink>
      <w:r>
        <w:rPr>
          <w:sz w:val="20"/>
        </w:rPr>
        <w:t xml:space="preserve"> настоящего Порядка, самостоятельно одновременно с документами, предусмотренными </w:t>
      </w:r>
      <w:hyperlink w:history="0" w:anchor="P103" w:tooltip="10. Для участия в конкурсном отборе образовательная организация представляет в министерство заявку, которая включает в себя следующие документы, необходимые для подтверждения соответствия образовательной организации категориям, предусмотренным пунктом 1 настоящего Порядка, и требованиям, предусмотренным пунктом 9 настоящего Порядка:">
        <w:r>
          <w:rPr>
            <w:sz w:val="20"/>
            <w:color w:val="0000ff"/>
          </w:rPr>
          <w:t xml:space="preserve">пунктом 10</w:t>
        </w:r>
      </w:hyperlink>
      <w:r>
        <w:rPr>
          <w:sz w:val="20"/>
        </w:rPr>
        <w:t xml:space="preserve"> настоящего Порядка.</w:t>
      </w:r>
    </w:p>
    <w:p>
      <w:pPr>
        <w:pStyle w:val="0"/>
        <w:jc w:val="both"/>
      </w:pPr>
      <w:r>
        <w:rPr>
          <w:sz w:val="20"/>
        </w:rPr>
        <w:t xml:space="preserve">(в ред. </w:t>
      </w:r>
      <w:hyperlink w:history="0" r:id="rId35" w:tooltip="Постановление Правительства Ставропольского края от 30.12.2022 N 857-п &quot;О внесении изменений в Порядок предоставления из бюджета Ставропольского края грантов в форме субсидий образовательным организациям высшего образования на подготовку обучающихся 8 - 11 классов государственных и муниципальных общеобразовательных организаций Ставропольского края к участию во всероссийской олимпиаде школьников по отдельным предметным областям, утвержденный постановлением Правительства Ставропольского края от 03 сентября 20 {КонсультантПлюс}">
        <w:r>
          <w:rPr>
            <w:sz w:val="20"/>
            <w:color w:val="0000ff"/>
          </w:rPr>
          <w:t xml:space="preserve">постановления</w:t>
        </w:r>
      </w:hyperlink>
      <w:r>
        <w:rPr>
          <w:sz w:val="20"/>
        </w:rPr>
        <w:t xml:space="preserve"> Правительства Ставропольского края от 30.12.2022 N 857-п)</w:t>
      </w:r>
    </w:p>
    <w:p>
      <w:pPr>
        <w:pStyle w:val="0"/>
        <w:spacing w:before="200" w:line-rule="auto"/>
        <w:ind w:firstLine="540"/>
        <w:jc w:val="both"/>
      </w:pPr>
      <w:r>
        <w:rPr>
          <w:sz w:val="20"/>
        </w:rPr>
        <w:t xml:space="preserve">В случае представления образовательной организацией документов, содержащих сведения, указанные </w:t>
      </w:r>
      <w:hyperlink w:history="0" w:anchor="P123" w:tooltip="15. Для организации конкурсного отбора министерство в течение 2 рабочих дней со дня регистрации заявки в рамках межведомственного информационного взаимодействия запрашивает:">
        <w:r>
          <w:rPr>
            <w:sz w:val="20"/>
            <w:color w:val="0000ff"/>
          </w:rPr>
          <w:t xml:space="preserve">пункте 15</w:t>
        </w:r>
      </w:hyperlink>
      <w:r>
        <w:rPr>
          <w:sz w:val="20"/>
        </w:rPr>
        <w:t xml:space="preserve"> настоящего Порядка, министерство не запрашивает указанные сведения в рамках межведомственного информационного взаимодействия.</w:t>
      </w:r>
    </w:p>
    <w:p>
      <w:pPr>
        <w:pStyle w:val="0"/>
        <w:spacing w:before="200" w:line-rule="auto"/>
        <w:ind w:firstLine="540"/>
        <w:jc w:val="both"/>
      </w:pPr>
      <w:r>
        <w:rPr>
          <w:sz w:val="20"/>
        </w:rPr>
        <w:t xml:space="preserve">17. Заявка может быть отозвана образовательной организацией до даты окончания срока приема заявок, указанной в объявлении о проведении конкурсного отбора, путем направления представившей ее образовательной организацией соответствующего обращения в министерство. Отозванные образовательными организациями заявки не учитываются при определении количества заявок, представленных для участия в конкурсном отборе.</w:t>
      </w:r>
    </w:p>
    <w:p>
      <w:pPr>
        <w:pStyle w:val="0"/>
        <w:spacing w:before="200" w:line-rule="auto"/>
        <w:ind w:firstLine="540"/>
        <w:jc w:val="both"/>
      </w:pPr>
      <w:r>
        <w:rPr>
          <w:sz w:val="20"/>
        </w:rPr>
        <w:t xml:space="preserve">Образовательная организация, отозвавшая заявку, вправе повторно представить заявку до даты окончания срока приема заявок, указанной в объявлении о проведении конкурсного отбора.</w:t>
      </w:r>
    </w:p>
    <w:p>
      <w:pPr>
        <w:pStyle w:val="0"/>
        <w:spacing w:before="200" w:line-rule="auto"/>
        <w:ind w:firstLine="540"/>
        <w:jc w:val="both"/>
      </w:pPr>
      <w:r>
        <w:rPr>
          <w:sz w:val="20"/>
        </w:rPr>
        <w:t xml:space="preserve">Представленные для участия в конкурсном отборе заявки образовательным организациям не возвращаются.</w:t>
      </w:r>
    </w:p>
    <w:p>
      <w:pPr>
        <w:pStyle w:val="0"/>
        <w:spacing w:before="200" w:line-rule="auto"/>
        <w:ind w:firstLine="540"/>
        <w:jc w:val="both"/>
      </w:pPr>
      <w:r>
        <w:rPr>
          <w:sz w:val="20"/>
        </w:rPr>
        <w:t xml:space="preserve">18. Конкурсная комиссия рассматривает документы, предусмотренные </w:t>
      </w:r>
      <w:hyperlink w:history="0" w:anchor="P103" w:tooltip="10. Для участия в конкурсном отборе образовательная организация представляет в министерство заявку, которая включает в себя следующие документы, необходимые для подтверждения соответствия образовательной организации категориям, предусмотренным пунктом 1 настоящего Порядка, и требованиям, предусмотренным пунктом 9 настоящего Порядка:">
        <w:r>
          <w:rPr>
            <w:sz w:val="20"/>
            <w:color w:val="0000ff"/>
          </w:rPr>
          <w:t xml:space="preserve">пунктом 10</w:t>
        </w:r>
      </w:hyperlink>
      <w:r>
        <w:rPr>
          <w:sz w:val="20"/>
        </w:rPr>
        <w:t xml:space="preserve"> настоящего Порядка, и документы, содержащие сведения, указанные в </w:t>
      </w:r>
      <w:hyperlink w:history="0" w:anchor="P123" w:tooltip="15. Для организации конкурсного отбора министерство в течение 2 рабочих дней со дня регистрации заявки в рамках межведомственного информационного взаимодействия запрашивает:">
        <w:r>
          <w:rPr>
            <w:sz w:val="20"/>
            <w:color w:val="0000ff"/>
          </w:rPr>
          <w:t xml:space="preserve">пункте 15</w:t>
        </w:r>
      </w:hyperlink>
      <w:r>
        <w:rPr>
          <w:sz w:val="20"/>
        </w:rPr>
        <w:t xml:space="preserve"> настоящего Порядка, в срок не более 3 рабочих дней с даты начала рассмотрения заявок, указанной в объявлении о проведении конкурсного отбора, и по результатам их рассмотрения принимает одно из следующих решений:</w:t>
      </w:r>
    </w:p>
    <w:p>
      <w:pPr>
        <w:pStyle w:val="0"/>
        <w:spacing w:before="200" w:line-rule="auto"/>
        <w:ind w:firstLine="540"/>
        <w:jc w:val="both"/>
      </w:pPr>
      <w:r>
        <w:rPr>
          <w:sz w:val="20"/>
        </w:rPr>
        <w:t xml:space="preserve">1) о допуске заявки к участию в конкурсном отборе;</w:t>
      </w:r>
    </w:p>
    <w:p>
      <w:pPr>
        <w:pStyle w:val="0"/>
        <w:spacing w:before="200" w:line-rule="auto"/>
        <w:ind w:firstLine="540"/>
        <w:jc w:val="both"/>
      </w:pPr>
      <w:r>
        <w:rPr>
          <w:sz w:val="20"/>
        </w:rPr>
        <w:t xml:space="preserve">2) об отклонении заявки от участия в конкурсном отборе.</w:t>
      </w:r>
    </w:p>
    <w:p>
      <w:pPr>
        <w:pStyle w:val="0"/>
        <w:spacing w:before="200" w:line-rule="auto"/>
        <w:ind w:firstLine="540"/>
        <w:jc w:val="both"/>
      </w:pPr>
      <w:r>
        <w:rPr>
          <w:sz w:val="20"/>
        </w:rPr>
        <w:t xml:space="preserve">19. Основаниями для принятия конкурсной комиссией решения об отклонении заявки от участия в конкурсном отборе являются:</w:t>
      </w:r>
    </w:p>
    <w:p>
      <w:pPr>
        <w:pStyle w:val="0"/>
        <w:spacing w:before="200" w:line-rule="auto"/>
        <w:ind w:firstLine="540"/>
        <w:jc w:val="both"/>
      </w:pPr>
      <w:r>
        <w:rPr>
          <w:sz w:val="20"/>
        </w:rPr>
        <w:t xml:space="preserve">1) установление факта несоответствия образовательной организации требованиям, указанным в </w:t>
      </w:r>
      <w:hyperlink w:history="0" w:anchor="P68" w:tooltip="9. Образовательная организация, претендующая на участие в конкурсном отборе, должна соответствовать следующим требованиям:">
        <w:r>
          <w:rPr>
            <w:sz w:val="20"/>
            <w:color w:val="0000ff"/>
          </w:rPr>
          <w:t xml:space="preserve">пункте 9</w:t>
        </w:r>
      </w:hyperlink>
      <w:r>
        <w:rPr>
          <w:sz w:val="20"/>
        </w:rPr>
        <w:t xml:space="preserve"> настоящего Порядка;</w:t>
      </w:r>
    </w:p>
    <w:p>
      <w:pPr>
        <w:pStyle w:val="0"/>
        <w:spacing w:before="200" w:line-rule="auto"/>
        <w:ind w:firstLine="540"/>
        <w:jc w:val="both"/>
      </w:pPr>
      <w:r>
        <w:rPr>
          <w:sz w:val="20"/>
        </w:rPr>
        <w:t xml:space="preserve">2) установление факта несоответствия представленных образовательной организацией документов, предусмотренных </w:t>
      </w:r>
      <w:hyperlink w:history="0" w:anchor="P103" w:tooltip="10. Для участия в конкурсном отборе образовательная организация представляет в министерство заявку, которая включает в себя следующие документы, необходимые для подтверждения соответствия образовательной организации категориям, предусмотренным пунктом 1 настоящего Порядка, и требованиям, предусмотренным пунктом 9 настоящего Порядка:">
        <w:r>
          <w:rPr>
            <w:sz w:val="20"/>
            <w:color w:val="0000ff"/>
          </w:rPr>
          <w:t xml:space="preserve">пунктом 10</w:t>
        </w:r>
      </w:hyperlink>
      <w:r>
        <w:rPr>
          <w:sz w:val="20"/>
        </w:rPr>
        <w:t xml:space="preserve"> настоящего Порядка, и документов, содержащих сведения, указанные в </w:t>
      </w:r>
      <w:hyperlink w:history="0" w:anchor="P123" w:tooltip="15. Для организации конкурсного отбора министерство в течение 2 рабочих дней со дня регистрации заявки в рамках межведомственного информационного взаимодействия запрашивает:">
        <w:r>
          <w:rPr>
            <w:sz w:val="20"/>
            <w:color w:val="0000ff"/>
          </w:rPr>
          <w:t xml:space="preserve">пункте 15</w:t>
        </w:r>
      </w:hyperlink>
      <w:r>
        <w:rPr>
          <w:sz w:val="20"/>
        </w:rPr>
        <w:t xml:space="preserve"> настоящего Порядка, требованиям, установленным к ним в объявлении о проведении конкурсного отбора;</w:t>
      </w:r>
    </w:p>
    <w:p>
      <w:pPr>
        <w:pStyle w:val="0"/>
        <w:spacing w:before="200" w:line-rule="auto"/>
        <w:ind w:firstLine="540"/>
        <w:jc w:val="both"/>
      </w:pPr>
      <w:r>
        <w:rPr>
          <w:sz w:val="20"/>
        </w:rPr>
        <w:t xml:space="preserve">3) установление факта недостоверности представленной образовательной организацией информации в целях получения гранта, в том числе информации о месте нахождения и адресе образовательной организации;</w:t>
      </w:r>
    </w:p>
    <w:p>
      <w:pPr>
        <w:pStyle w:val="0"/>
        <w:jc w:val="both"/>
      </w:pPr>
      <w:r>
        <w:rPr>
          <w:sz w:val="20"/>
        </w:rPr>
        <w:t xml:space="preserve">(в ред. </w:t>
      </w:r>
      <w:hyperlink w:history="0" r:id="rId36" w:tooltip="Постановление Правительства Ставропольского края от 30.12.2022 N 857-п &quot;О внесении изменений в Порядок предоставления из бюджета Ставропольского края грантов в форме субсидий образовательным организациям высшего образования на подготовку обучающихся 8 - 11 классов государственных и муниципальных общеобразовательных организаций Ставропольского края к участию во всероссийской олимпиаде школьников по отдельным предметным областям, утвержденный постановлением Правительства Ставропольского края от 03 сентября 20 {КонсультантПлюс}">
        <w:r>
          <w:rPr>
            <w:sz w:val="20"/>
            <w:color w:val="0000ff"/>
          </w:rPr>
          <w:t xml:space="preserve">Постановления</w:t>
        </w:r>
      </w:hyperlink>
      <w:r>
        <w:rPr>
          <w:sz w:val="20"/>
        </w:rPr>
        <w:t xml:space="preserve"> Правительства Ставропольского края от 30.12.2022 N 857-п)</w:t>
      </w:r>
    </w:p>
    <w:p>
      <w:pPr>
        <w:pStyle w:val="0"/>
        <w:spacing w:before="200" w:line-rule="auto"/>
        <w:ind w:firstLine="540"/>
        <w:jc w:val="both"/>
      </w:pPr>
      <w:r>
        <w:rPr>
          <w:sz w:val="20"/>
        </w:rPr>
        <w:t xml:space="preserve">4) подача образовательной организацией заявки после истечения даты и (или) времени, определенных для подачи заявок в объявлении о проведении конкурсного отбора.</w:t>
      </w:r>
    </w:p>
    <w:p>
      <w:pPr>
        <w:pStyle w:val="0"/>
        <w:spacing w:before="200" w:line-rule="auto"/>
        <w:ind w:firstLine="540"/>
        <w:jc w:val="both"/>
      </w:pPr>
      <w:r>
        <w:rPr>
          <w:sz w:val="20"/>
        </w:rPr>
        <w:t xml:space="preserve">20. В случае принятия конкурсной комиссией решения об отклонении заявки от участия в конкурсном отборе министерство в течение 3 рабочих дней со дня принятия такого решения делает запись в журнале регистрации заявок и направляет образовательной организации письменное уведомление об отклонении заявки от участия в конкурсном отборе с указанием причин отказа.</w:t>
      </w:r>
    </w:p>
    <w:p>
      <w:pPr>
        <w:pStyle w:val="0"/>
        <w:spacing w:before="200" w:line-rule="auto"/>
        <w:ind w:firstLine="540"/>
        <w:jc w:val="both"/>
      </w:pPr>
      <w:r>
        <w:rPr>
          <w:sz w:val="20"/>
        </w:rPr>
        <w:t xml:space="preserve">21. Конкурсная комиссия рассматривает и оценивает заявки, допущенные к участию в конкурсном отборе, в соответствии со следующими критериями оценки заявок:</w:t>
      </w:r>
    </w:p>
    <w:p>
      <w:pPr>
        <w:pStyle w:val="0"/>
        <w:spacing w:before="200" w:line-rule="auto"/>
        <w:ind w:firstLine="540"/>
        <w:jc w:val="both"/>
      </w:pPr>
      <w:r>
        <w:rPr>
          <w:sz w:val="20"/>
        </w:rPr>
        <w:t xml:space="preserve">1) наличие опыта в проведении регионального этапа всероссийской олимпиады школьников на базе образовательной организации по учебному предмету, указанному в заявке (за предыдущие 5 лет);</w:t>
      </w:r>
    </w:p>
    <w:p>
      <w:pPr>
        <w:pStyle w:val="0"/>
        <w:spacing w:before="200" w:line-rule="auto"/>
        <w:ind w:firstLine="540"/>
        <w:jc w:val="both"/>
      </w:pPr>
      <w:r>
        <w:rPr>
          <w:sz w:val="20"/>
        </w:rPr>
        <w:t xml:space="preserve">2) наличие опыта в проведении заключительного этапа всероссийской олимпиады школьников на базе образовательной организации по учебному предмету, указанному в заявке (за предыдущие 15 лет);</w:t>
      </w:r>
    </w:p>
    <w:p>
      <w:pPr>
        <w:pStyle w:val="0"/>
        <w:spacing w:before="200" w:line-rule="auto"/>
        <w:ind w:firstLine="540"/>
        <w:jc w:val="both"/>
      </w:pPr>
      <w:r>
        <w:rPr>
          <w:sz w:val="20"/>
        </w:rPr>
        <w:t xml:space="preserve">3) участие профессорско-преподавательского состава образовательной организации, привлекаемого для подготовки школьников, в работе предметно-методической комиссии Ставропольского края по разработке заданий муниципального этапа всероссийской олимпиады школьников по учебным предметам (за предыдущие 5 лет);</w:t>
      </w:r>
    </w:p>
    <w:p>
      <w:pPr>
        <w:pStyle w:val="0"/>
        <w:spacing w:before="200" w:line-rule="auto"/>
        <w:ind w:firstLine="540"/>
        <w:jc w:val="both"/>
      </w:pPr>
      <w:r>
        <w:rPr>
          <w:sz w:val="20"/>
        </w:rPr>
        <w:t xml:space="preserve">4) участие профессорско-преподавательского состава образовательной организации, привлекаемого для подготовки школьников, в составе жюри регионального этапа всероссийской олимпиады школьников по учебным предметам;</w:t>
      </w:r>
    </w:p>
    <w:p>
      <w:pPr>
        <w:pStyle w:val="0"/>
        <w:spacing w:before="200" w:line-rule="auto"/>
        <w:ind w:firstLine="540"/>
        <w:jc w:val="both"/>
      </w:pPr>
      <w:r>
        <w:rPr>
          <w:sz w:val="20"/>
        </w:rPr>
        <w:t xml:space="preserve">5) участие профессорско-преподавательского состава образовательной организации, привлекаемого для подготовки школьников, в составе жюри при проведении заключительного этапа всероссийской олимпиады школьников по учебным предметам</w:t>
      </w:r>
    </w:p>
    <w:p>
      <w:pPr>
        <w:pStyle w:val="0"/>
        <w:spacing w:before="200" w:line-rule="auto"/>
        <w:jc w:val="both"/>
      </w:pPr>
      <w:r>
        <w:rPr>
          <w:sz w:val="20"/>
        </w:rPr>
        <w:t xml:space="preserve">(далее - критерии оценки заявок).</w:t>
      </w:r>
    </w:p>
    <w:p>
      <w:pPr>
        <w:pStyle w:val="0"/>
        <w:spacing w:before="200" w:line-rule="auto"/>
        <w:ind w:firstLine="540"/>
        <w:jc w:val="both"/>
      </w:pPr>
      <w:r>
        <w:rPr>
          <w:sz w:val="20"/>
        </w:rPr>
        <w:t xml:space="preserve">22. Рассмотрение и оценка заявок образовательных организаций, допущенных к участию в конкурсном отборе (далее - участник конкурсного отбора), проводится конкурсной комиссией в течение 5 рабочих дней со дня принятия решения о допуске заявок к участию в конкурсном отборе.</w:t>
      </w:r>
    </w:p>
    <w:p>
      <w:pPr>
        <w:pStyle w:val="0"/>
        <w:spacing w:before="200" w:line-rule="auto"/>
        <w:ind w:firstLine="540"/>
        <w:jc w:val="both"/>
      </w:pPr>
      <w:r>
        <w:rPr>
          <w:sz w:val="20"/>
        </w:rPr>
        <w:t xml:space="preserve">Конкурсная комиссия оценивает заявки участников конкурсного отбора, допущенные к участию в конкурсном отборе, в соответствии с критериями оценки заявок и </w:t>
      </w:r>
      <w:hyperlink w:history="0" w:anchor="P292" w:tooltip="БАЛЛЬНАЯ ШКАЛА">
        <w:r>
          <w:rPr>
            <w:sz w:val="20"/>
            <w:color w:val="0000ff"/>
          </w:rPr>
          <w:t xml:space="preserve">балльной шкалой</w:t>
        </w:r>
      </w:hyperlink>
      <w:r>
        <w:rPr>
          <w:sz w:val="20"/>
        </w:rPr>
        <w:t xml:space="preserve"> критериев оценки заявок, приведенной в приложении к настоящему Порядку (далее - балльная шкала).</w:t>
      </w:r>
    </w:p>
    <w:p>
      <w:pPr>
        <w:pStyle w:val="0"/>
        <w:spacing w:before="200" w:line-rule="auto"/>
        <w:ind w:firstLine="540"/>
        <w:jc w:val="both"/>
      </w:pPr>
      <w:r>
        <w:rPr>
          <w:sz w:val="20"/>
        </w:rPr>
        <w:t xml:space="preserve">23. Итоговая оценка каждой заявки участника конкурсного отбора (далее - итоговая оценка) определяется конкурсной комиссией путем сложения баллов по каждому критерию оценки заявок.</w:t>
      </w:r>
    </w:p>
    <w:p>
      <w:pPr>
        <w:pStyle w:val="0"/>
        <w:spacing w:before="200" w:line-rule="auto"/>
        <w:ind w:firstLine="540"/>
        <w:jc w:val="both"/>
      </w:pPr>
      <w:r>
        <w:rPr>
          <w:sz w:val="20"/>
        </w:rPr>
        <w:t xml:space="preserve">Итоговая оценка определяет значение (место) участника конкурсного отбора по отношению к другим участникам конкурсного отбора с присвоением ему порядкового номера. Первое место присваивается участнику конкурсного отбора, получившему наибольшую итоговую оценку, второе и последующие места присваиваются участникам конкурсного отбора в порядке уменьшения полученных ими итоговых оценок.</w:t>
      </w:r>
    </w:p>
    <w:p>
      <w:pPr>
        <w:pStyle w:val="0"/>
        <w:spacing w:before="200" w:line-rule="auto"/>
        <w:ind w:firstLine="540"/>
        <w:jc w:val="both"/>
      </w:pPr>
      <w:r>
        <w:rPr>
          <w:sz w:val="20"/>
        </w:rPr>
        <w:t xml:space="preserve">Конкурсная комиссия в течение 3 рабочих дней со дня определения итоговых оценок формирует рейтинг заявок по каждому учебному предмету в порядке убывания присвоенных им баллов в соответствии с балльной шкалой.</w:t>
      </w:r>
    </w:p>
    <w:p>
      <w:pPr>
        <w:pStyle w:val="0"/>
        <w:spacing w:before="200" w:line-rule="auto"/>
        <w:ind w:firstLine="540"/>
        <w:jc w:val="both"/>
      </w:pPr>
      <w:r>
        <w:rPr>
          <w:sz w:val="20"/>
        </w:rPr>
        <w:t xml:space="preserve">Если заявки нескольких участников конкурсного отбора набрали равное количество баллов по одному учебному предмету, победителем конкурсного отбора признается участник конкурсного отбора, набравший наибольшее количество баллов по критерию оценки заявок "Наличие опыта в проведении регионального этапа всероссийской олимпиады школьников на базе образовательной организации по учебному предмету, указанному в заявке (за предыдущие 5 лет)".</w:t>
      </w:r>
    </w:p>
    <w:p>
      <w:pPr>
        <w:pStyle w:val="0"/>
        <w:spacing w:before="200" w:line-rule="auto"/>
        <w:ind w:firstLine="540"/>
        <w:jc w:val="both"/>
      </w:pPr>
      <w:r>
        <w:rPr>
          <w:sz w:val="20"/>
        </w:rPr>
        <w:t xml:space="preserve">Победителем конкурсного отбора по каждому учебному предмету признается один участник конкурсного отбора, прошедший конкурсный отбор, заявка которого набрала наибольшее количество баллов в соответствии с балльной шкалой, но не менее 50 баллов по балльной шкале, и имеет в итоговом рейтинге заявок наименьший порядковый номер по итогам оценки заявок конкурсной комиссией.</w:t>
      </w:r>
    </w:p>
    <w:p>
      <w:pPr>
        <w:pStyle w:val="0"/>
        <w:spacing w:before="200" w:line-rule="auto"/>
        <w:ind w:firstLine="540"/>
        <w:jc w:val="both"/>
      </w:pPr>
      <w:r>
        <w:rPr>
          <w:sz w:val="20"/>
        </w:rPr>
        <w:t xml:space="preserve">При наличии одной заявки участника конкурсного отбора, в отношении которого принято решение о допуске его к участию в конкурсном отборе, конкурсный отбор признается состоявшимся. Участник конкурсного отбора, представивший данную заявку, признается победителем конкурсного отбора в случае, если данной заявке по результатам оценки заявок присвоено не менее 50 баллов по балльной шкале.</w:t>
      </w:r>
    </w:p>
    <w:p>
      <w:pPr>
        <w:pStyle w:val="0"/>
        <w:spacing w:before="200" w:line-rule="auto"/>
        <w:ind w:firstLine="540"/>
        <w:jc w:val="both"/>
      </w:pPr>
      <w:r>
        <w:rPr>
          <w:sz w:val="20"/>
        </w:rPr>
        <w:t xml:space="preserve">24. Конкурсная комиссия в течение 1 рабочего дня со дня окончания рассмотрения и оценки заявок формирует оценочную ведомость, оформляет и передает в министерство протокол заседания конкурсной комиссии, в котором указывается итоговый рейтинг заявок и победитель конкурсного отбора по каждому учебному предмету (далее - протокол заседания конкурсной комиссии).</w:t>
      </w:r>
    </w:p>
    <w:p>
      <w:pPr>
        <w:pStyle w:val="0"/>
        <w:spacing w:before="200" w:line-rule="auto"/>
        <w:ind w:firstLine="540"/>
        <w:jc w:val="both"/>
      </w:pPr>
      <w:r>
        <w:rPr>
          <w:sz w:val="20"/>
        </w:rPr>
        <w:t xml:space="preserve">25. Министерство на основании протокола заседания конкурсной комиссии в течение 2 рабочих дней со дня подписания протокола конкурсной комиссии принимает одно из следующих решений:</w:t>
      </w:r>
    </w:p>
    <w:p>
      <w:pPr>
        <w:pStyle w:val="0"/>
        <w:spacing w:before="200" w:line-rule="auto"/>
        <w:ind w:firstLine="540"/>
        <w:jc w:val="both"/>
      </w:pPr>
      <w:r>
        <w:rPr>
          <w:sz w:val="20"/>
        </w:rPr>
        <w:t xml:space="preserve">1) о предоставлении гранта победителю конкурсного отбора по каждому учебному предмету и размере гранта;</w:t>
      </w:r>
    </w:p>
    <w:p>
      <w:pPr>
        <w:pStyle w:val="0"/>
        <w:spacing w:before="200" w:line-rule="auto"/>
        <w:ind w:firstLine="540"/>
        <w:jc w:val="both"/>
      </w:pPr>
      <w:r>
        <w:rPr>
          <w:sz w:val="20"/>
        </w:rPr>
        <w:t xml:space="preserve">2) об отказе в предоставлении гранта.</w:t>
      </w:r>
    </w:p>
    <w:p>
      <w:pPr>
        <w:pStyle w:val="0"/>
        <w:spacing w:before="200" w:line-rule="auto"/>
        <w:ind w:firstLine="540"/>
        <w:jc w:val="both"/>
      </w:pPr>
      <w:r>
        <w:rPr>
          <w:sz w:val="20"/>
        </w:rPr>
        <w:t xml:space="preserve">26. Основаниями для принятия министерством решения об отказе в предоставлении гранта являются:</w:t>
      </w:r>
    </w:p>
    <w:p>
      <w:pPr>
        <w:pStyle w:val="0"/>
        <w:spacing w:before="200" w:line-rule="auto"/>
        <w:ind w:firstLine="540"/>
        <w:jc w:val="both"/>
      </w:pPr>
      <w:r>
        <w:rPr>
          <w:sz w:val="20"/>
        </w:rPr>
        <w:t xml:space="preserve">1) присвоение заявке менее 50 баллов по итогам оценки заявок;</w:t>
      </w:r>
    </w:p>
    <w:p>
      <w:pPr>
        <w:pStyle w:val="0"/>
        <w:spacing w:before="200" w:line-rule="auto"/>
        <w:ind w:firstLine="540"/>
        <w:jc w:val="both"/>
      </w:pPr>
      <w:r>
        <w:rPr>
          <w:sz w:val="20"/>
        </w:rPr>
        <w:t xml:space="preserve">2) установление факта несоответствия представленных образовательной организацией документов, предусмотренных </w:t>
      </w:r>
      <w:hyperlink w:history="0" w:anchor="P103" w:tooltip="10. Для участия в конкурсном отборе образовательная организация представляет в министерство заявку, которая включает в себя следующие документы, необходимые для подтверждения соответствия образовательной организации категориям, предусмотренным пунктом 1 настоящего Порядка, и требованиям, предусмотренным пунктом 9 настоящего Порядка:">
        <w:r>
          <w:rPr>
            <w:sz w:val="20"/>
            <w:color w:val="0000ff"/>
          </w:rPr>
          <w:t xml:space="preserve">пунктом 10</w:t>
        </w:r>
      </w:hyperlink>
      <w:r>
        <w:rPr>
          <w:sz w:val="20"/>
        </w:rPr>
        <w:t xml:space="preserve"> настоящего Порядка, и документов, содержащих сведения, указанные в </w:t>
      </w:r>
      <w:hyperlink w:history="0" w:anchor="P123" w:tooltip="15. Для организации конкурсного отбора министерство в течение 2 рабочих дней со дня регистрации заявки в рамках межведомственного информационного взаимодействия запрашивает:">
        <w:r>
          <w:rPr>
            <w:sz w:val="20"/>
            <w:color w:val="0000ff"/>
          </w:rPr>
          <w:t xml:space="preserve">пункте 15</w:t>
        </w:r>
      </w:hyperlink>
      <w:r>
        <w:rPr>
          <w:sz w:val="20"/>
        </w:rPr>
        <w:t xml:space="preserve"> настоящего Порядка, требованиям, установленным к ним в объявлении о проведении конкурсного отбора;</w:t>
      </w:r>
    </w:p>
    <w:p>
      <w:pPr>
        <w:pStyle w:val="0"/>
        <w:spacing w:before="200" w:line-rule="auto"/>
        <w:ind w:firstLine="540"/>
        <w:jc w:val="both"/>
      </w:pPr>
      <w:r>
        <w:rPr>
          <w:sz w:val="20"/>
        </w:rPr>
        <w:t xml:space="preserve">3) непредставление (представление не в полном объеме) образовательной организацией документов, предусмотренных </w:t>
      </w:r>
      <w:hyperlink w:history="0" w:anchor="P103" w:tooltip="10. Для участия в конкурсном отборе образовательная организация представляет в министерство заявку, которая включает в себя следующие документы, необходимые для подтверждения соответствия образовательной организации категориям, предусмотренным пунктом 1 настоящего Порядка, и требованиям, предусмотренным пунктом 9 настоящего Порядка:">
        <w:r>
          <w:rPr>
            <w:sz w:val="20"/>
            <w:color w:val="0000ff"/>
          </w:rPr>
          <w:t xml:space="preserve">пунктом 10</w:t>
        </w:r>
      </w:hyperlink>
      <w:r>
        <w:rPr>
          <w:sz w:val="20"/>
        </w:rPr>
        <w:t xml:space="preserve"> настоящего Порядка;</w:t>
      </w:r>
    </w:p>
    <w:p>
      <w:pPr>
        <w:pStyle w:val="0"/>
        <w:spacing w:before="200" w:line-rule="auto"/>
        <w:ind w:firstLine="540"/>
        <w:jc w:val="both"/>
      </w:pPr>
      <w:r>
        <w:rPr>
          <w:sz w:val="20"/>
        </w:rPr>
        <w:t xml:space="preserve">4) установление факта недостоверности представленной образовательной организацией информации в целях получения гранта.</w:t>
      </w:r>
    </w:p>
    <w:p>
      <w:pPr>
        <w:pStyle w:val="0"/>
        <w:spacing w:before="200" w:line-rule="auto"/>
        <w:ind w:firstLine="540"/>
        <w:jc w:val="both"/>
      </w:pPr>
      <w:r>
        <w:rPr>
          <w:sz w:val="20"/>
        </w:rPr>
        <w:t xml:space="preserve">27. В случае принятия решения об отказе в предоставлении гранта министерство в течение 3 рабочих дней со дня принятия такого решения направляет образовательной организации письменное уведомление об отказе в предоставлении гранта с указанием причин отказа.</w:t>
      </w:r>
    </w:p>
    <w:p>
      <w:pPr>
        <w:pStyle w:val="0"/>
        <w:spacing w:before="200" w:line-rule="auto"/>
        <w:ind w:firstLine="540"/>
        <w:jc w:val="both"/>
      </w:pPr>
      <w:r>
        <w:rPr>
          <w:sz w:val="20"/>
        </w:rPr>
        <w:t xml:space="preserve">28. Размер гранта рассчитывается по следующей формуле:</w:t>
      </w:r>
    </w:p>
    <w:p>
      <w:pPr>
        <w:pStyle w:val="0"/>
        <w:jc w:val="both"/>
      </w:pPr>
      <w:r>
        <w:rPr>
          <w:sz w:val="20"/>
        </w:rPr>
      </w:r>
    </w:p>
    <w:p>
      <w:pPr>
        <w:pStyle w:val="0"/>
        <w:ind w:firstLine="540"/>
        <w:jc w:val="both"/>
      </w:pPr>
      <w:r>
        <w:rPr>
          <w:sz w:val="20"/>
        </w:rPr>
        <w:t xml:space="preserve">V = (711,48 x 5 x 20) x 1,302 x N, где</w:t>
      </w:r>
    </w:p>
    <w:p>
      <w:pPr>
        <w:pStyle w:val="0"/>
        <w:jc w:val="both"/>
      </w:pPr>
      <w:r>
        <w:rPr>
          <w:sz w:val="20"/>
        </w:rPr>
        <w:t xml:space="preserve">(в ред. </w:t>
      </w:r>
      <w:hyperlink w:history="0" r:id="rId37" w:tooltip="Постановление Правительства Ставропольского края от 30.12.2022 N 857-п &quot;О внесении изменений в Порядок предоставления из бюджета Ставропольского края грантов в форме субсидий образовательным организациям высшего образования на подготовку обучающихся 8 - 11 классов государственных и муниципальных общеобразовательных организаций Ставропольского края к участию во всероссийской олимпиаде школьников по отдельным предметным областям, утвержденный постановлением Правительства Ставропольского края от 03 сентября 20 {КонсультантПлюс}">
        <w:r>
          <w:rPr>
            <w:sz w:val="20"/>
            <w:color w:val="0000ff"/>
          </w:rPr>
          <w:t xml:space="preserve">постановления</w:t>
        </w:r>
      </w:hyperlink>
      <w:r>
        <w:rPr>
          <w:sz w:val="20"/>
        </w:rPr>
        <w:t xml:space="preserve"> Правительства Ставропольского края от 30.12.2022 N 857-п)</w:t>
      </w:r>
    </w:p>
    <w:p>
      <w:pPr>
        <w:pStyle w:val="0"/>
        <w:jc w:val="both"/>
      </w:pPr>
      <w:r>
        <w:rPr>
          <w:sz w:val="20"/>
        </w:rPr>
      </w:r>
    </w:p>
    <w:p>
      <w:pPr>
        <w:pStyle w:val="0"/>
        <w:ind w:firstLine="540"/>
        <w:jc w:val="both"/>
      </w:pPr>
      <w:r>
        <w:rPr>
          <w:sz w:val="20"/>
        </w:rPr>
        <w:t xml:space="preserve">V - размер гранта;</w:t>
      </w:r>
    </w:p>
    <w:p>
      <w:pPr>
        <w:pStyle w:val="0"/>
        <w:spacing w:before="200" w:line-rule="auto"/>
        <w:ind w:firstLine="540"/>
        <w:jc w:val="both"/>
      </w:pPr>
      <w:r>
        <w:rPr>
          <w:sz w:val="20"/>
        </w:rPr>
        <w:t xml:space="preserve">711,48 рубля - стоимость одного академического часа подготовки школьников;</w:t>
      </w:r>
    </w:p>
    <w:p>
      <w:pPr>
        <w:pStyle w:val="0"/>
        <w:jc w:val="both"/>
      </w:pPr>
      <w:r>
        <w:rPr>
          <w:sz w:val="20"/>
        </w:rPr>
        <w:t xml:space="preserve">(в ред. </w:t>
      </w:r>
      <w:hyperlink w:history="0" r:id="rId38" w:tooltip="Постановление Правительства Ставропольского края от 30.12.2022 N 857-п &quot;О внесении изменений в Порядок предоставления из бюджета Ставропольского края грантов в форме субсидий образовательным организациям высшего образования на подготовку обучающихся 8 - 11 классов государственных и муниципальных общеобразовательных организаций Ставропольского края к участию во всероссийской олимпиаде школьников по отдельным предметным областям, утвержденный постановлением Правительства Ставропольского края от 03 сентября 20 {КонсультантПлюс}">
        <w:r>
          <w:rPr>
            <w:sz w:val="20"/>
            <w:color w:val="0000ff"/>
          </w:rPr>
          <w:t xml:space="preserve">постановления</w:t>
        </w:r>
      </w:hyperlink>
      <w:r>
        <w:rPr>
          <w:sz w:val="20"/>
        </w:rPr>
        <w:t xml:space="preserve"> Правительства Ставропольского края от 30.12.2022 N 857-п)</w:t>
      </w:r>
    </w:p>
    <w:p>
      <w:pPr>
        <w:pStyle w:val="0"/>
        <w:spacing w:before="200" w:line-rule="auto"/>
        <w:ind w:firstLine="540"/>
        <w:jc w:val="both"/>
      </w:pPr>
      <w:r>
        <w:rPr>
          <w:sz w:val="20"/>
        </w:rPr>
        <w:t xml:space="preserve">5 - количество академических часов подготовки школьников в день;</w:t>
      </w:r>
    </w:p>
    <w:p>
      <w:pPr>
        <w:pStyle w:val="0"/>
        <w:spacing w:before="200" w:line-rule="auto"/>
        <w:ind w:firstLine="540"/>
        <w:jc w:val="both"/>
      </w:pPr>
      <w:r>
        <w:rPr>
          <w:sz w:val="20"/>
        </w:rPr>
        <w:t xml:space="preserve">20 - количество дней подготовки школьников;</w:t>
      </w:r>
    </w:p>
    <w:p>
      <w:pPr>
        <w:pStyle w:val="0"/>
        <w:spacing w:before="200" w:line-rule="auto"/>
        <w:ind w:firstLine="540"/>
        <w:jc w:val="both"/>
      </w:pPr>
      <w:r>
        <w:rPr>
          <w:sz w:val="20"/>
        </w:rPr>
        <w:t xml:space="preserve">1,302 - коэффициент начислений на выплаты по оплате труда в соответствии с законодательством Российской Федерации;</w:t>
      </w:r>
    </w:p>
    <w:p>
      <w:pPr>
        <w:pStyle w:val="0"/>
        <w:spacing w:before="200" w:line-rule="auto"/>
        <w:ind w:firstLine="540"/>
        <w:jc w:val="both"/>
      </w:pPr>
      <w:r>
        <w:rPr>
          <w:sz w:val="20"/>
        </w:rPr>
        <w:t xml:space="preserve">N - количество учебных предметов, по которым образовательная организация стала победителем конкурсного отбора.</w:t>
      </w:r>
    </w:p>
    <w:bookmarkStart w:id="181" w:name="P181"/>
    <w:bookmarkEnd w:id="181"/>
    <w:p>
      <w:pPr>
        <w:pStyle w:val="0"/>
        <w:spacing w:before="200" w:line-rule="auto"/>
        <w:ind w:firstLine="540"/>
        <w:jc w:val="both"/>
      </w:pPr>
      <w:r>
        <w:rPr>
          <w:sz w:val="20"/>
        </w:rPr>
        <w:t xml:space="preserve">29. Министерство в течение 14 календарных дней со дня принятия решения о предоставлении гранта размещает на официальном сайте министерства в информационно-телекоммуникационной сети "Интернет" информацию о результатах рассмотрения заявок, предусмотренную </w:t>
      </w:r>
      <w:hyperlink w:history="0" r:id="rId39"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КонсультантПлюс}">
        <w:r>
          <w:rPr>
            <w:sz w:val="20"/>
            <w:color w:val="0000ff"/>
          </w:rPr>
          <w:t xml:space="preserve">абзацами пятым</w:t>
        </w:r>
      </w:hyperlink>
      <w:r>
        <w:rPr>
          <w:sz w:val="20"/>
        </w:rPr>
        <w:t xml:space="preserve"> - </w:t>
      </w:r>
      <w:hyperlink w:history="0" r:id="rId40"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КонсультантПлюс}">
        <w:r>
          <w:rPr>
            <w:sz w:val="20"/>
            <w:color w:val="0000ff"/>
          </w:rPr>
          <w:t xml:space="preserve">одиннадцатым подпункта "ж" пункта 4</w:t>
        </w:r>
      </w:hyperlink>
      <w:r>
        <w:rPr>
          <w:sz w:val="20"/>
        </w:rPr>
        <w:t xml:space="preserve"> общих требований.</w:t>
      </w:r>
    </w:p>
    <w:p>
      <w:pPr>
        <w:pStyle w:val="0"/>
        <w:spacing w:before="200" w:line-rule="auto"/>
        <w:ind w:firstLine="540"/>
        <w:jc w:val="both"/>
      </w:pPr>
      <w:r>
        <w:rPr>
          <w:sz w:val="20"/>
        </w:rPr>
        <w:t xml:space="preserve">Информация, указанная в </w:t>
      </w:r>
      <w:hyperlink w:history="0" w:anchor="P181" w:tooltip="29. Министерство в течение 14 календарных дней со дня принятия решения о предоставлении гранта размещает на официальном сайте министерства в информационно-телекоммуникационной сети &quot;Интернет&quot; информацию о результатах рассмотрения заявок, предусмотренную абзацами пятым - одиннадцатым подпункта &quot;ж&quot; пункта 4 общих требований.">
        <w:r>
          <w:rPr>
            <w:sz w:val="20"/>
            <w:color w:val="0000ff"/>
          </w:rPr>
          <w:t xml:space="preserve">абзаце первом</w:t>
        </w:r>
      </w:hyperlink>
      <w:r>
        <w:rPr>
          <w:sz w:val="20"/>
        </w:rPr>
        <w:t xml:space="preserve"> настоящего пункта, размещается на едином портале в течение 14 календарных дней со дня принятия министерством решения о предоставлении гранта.</w:t>
      </w:r>
    </w:p>
    <w:p>
      <w:pPr>
        <w:pStyle w:val="0"/>
        <w:spacing w:before="200" w:line-rule="auto"/>
        <w:ind w:firstLine="540"/>
        <w:jc w:val="both"/>
      </w:pPr>
      <w:r>
        <w:rPr>
          <w:sz w:val="20"/>
        </w:rPr>
        <w:t xml:space="preserve">30. Министерство в течение 3 рабочих дней со дня принятия решения о предоставлении гранта направляет участнику конкурсного отбора, признанному победителем конкурсного отбора (далее - получатель гранта), письменное уведомление о предоставлении гранта с указанием причитающегося размера гранта и необходимости заключения с министерством соглашения о предоставлении гранта в соответствии с типовой формой, утверждаемой министерством финансов Ставропольского края (вместе с проектом соглашения о предоставлении гранта) (далее соответственно - уведомление о предоставлении гранта, соглашение).</w:t>
      </w:r>
    </w:p>
    <w:p>
      <w:pPr>
        <w:pStyle w:val="0"/>
        <w:spacing w:before="200" w:line-rule="auto"/>
        <w:ind w:firstLine="540"/>
        <w:jc w:val="both"/>
      </w:pPr>
      <w:r>
        <w:rPr>
          <w:sz w:val="20"/>
        </w:rPr>
        <w:t xml:space="preserve">В соглашение включаются следующие положения:</w:t>
      </w:r>
    </w:p>
    <w:p>
      <w:pPr>
        <w:pStyle w:val="0"/>
        <w:jc w:val="both"/>
      </w:pPr>
      <w:r>
        <w:rPr>
          <w:sz w:val="20"/>
        </w:rPr>
        <w:t xml:space="preserve">(в ред. </w:t>
      </w:r>
      <w:hyperlink w:history="0" r:id="rId41" w:tooltip="Постановление Правительства Ставропольского края от 30.12.2022 N 857-п &quot;О внесении изменений в Порядок предоставления из бюджета Ставропольского края грантов в форме субсидий образовательным организациям высшего образования на подготовку обучающихся 8 - 11 классов государственных и муниципальных общеобразовательных организаций Ставропольского края к участию во всероссийской олимпиаде школьников по отдельным предметным областям, утвержденный постановлением Правительства Ставропольского края от 03 сентября 20 {КонсультантПлюс}">
        <w:r>
          <w:rPr>
            <w:sz w:val="20"/>
            <w:color w:val="0000ff"/>
          </w:rPr>
          <w:t xml:space="preserve">постановления</w:t>
        </w:r>
      </w:hyperlink>
      <w:r>
        <w:rPr>
          <w:sz w:val="20"/>
        </w:rPr>
        <w:t xml:space="preserve"> Правительства Ставропольского края от 30.12.2022 N 857-п)</w:t>
      </w:r>
    </w:p>
    <w:p>
      <w:pPr>
        <w:pStyle w:val="0"/>
        <w:spacing w:before="200" w:line-rule="auto"/>
        <w:ind w:firstLine="540"/>
        <w:jc w:val="both"/>
      </w:pPr>
      <w:r>
        <w:rPr>
          <w:sz w:val="20"/>
        </w:rPr>
        <w:t xml:space="preserve">об условиях согласования новых условий соглашения или условия расторжения соглашения при недостижении согласия по новым условиям соглашения в случае уменьшения министерству ранее доведенного объема лимитов бюджетных обязательств, указанных в </w:t>
      </w:r>
      <w:hyperlink w:history="0" w:anchor="P54" w:tooltip="3. Гранты предоставляются министерством образования Ставропольского края (далее - министерство) в рамках реализации государственной программы Ставропольского края &quot;Развитие образования&quot;, утвержденной постановлением Правительства Ставропольского края от 29 декабря 2018 г. N 628-п, за счет средств, предусмотренных законом Ставропольского края о краевом бюджете на соответствующий финансовый год и плановый период на предоставление грантов, и лимитов бюджетных обязательств, утвержденных и доведенных министерс...">
        <w:r>
          <w:rPr>
            <w:sz w:val="20"/>
            <w:color w:val="0000ff"/>
          </w:rPr>
          <w:t xml:space="preserve">пункте 3</w:t>
        </w:r>
      </w:hyperlink>
      <w:r>
        <w:rPr>
          <w:sz w:val="20"/>
        </w:rPr>
        <w:t xml:space="preserve"> настоящего Порядка, приводящего к невозможности предоставления гранта в размере, определенном соглашением;</w:t>
      </w:r>
    </w:p>
    <w:p>
      <w:pPr>
        <w:pStyle w:val="0"/>
        <w:jc w:val="both"/>
      </w:pPr>
      <w:r>
        <w:rPr>
          <w:sz w:val="20"/>
        </w:rPr>
        <w:t xml:space="preserve">(абзац введен </w:t>
      </w:r>
      <w:hyperlink w:history="0" r:id="rId42" w:tooltip="Постановление Правительства Ставропольского края от 30.12.2022 N 857-п &quot;О внесении изменений в Порядок предоставления из бюджета Ставропольского края грантов в форме субсидий образовательным организациям высшего образования на подготовку обучающихся 8 - 11 классов государственных и муниципальных общеобразовательных организаций Ставропольского края к участию во всероссийской олимпиаде школьников по отдельным предметным областям, утвержденный постановлением Правительства Ставропольского края от 03 сентября 20 {КонсультантПлюс}">
        <w:r>
          <w:rPr>
            <w:sz w:val="20"/>
            <w:color w:val="0000ff"/>
          </w:rPr>
          <w:t xml:space="preserve">постановлением</w:t>
        </w:r>
      </w:hyperlink>
      <w:r>
        <w:rPr>
          <w:sz w:val="20"/>
        </w:rPr>
        <w:t xml:space="preserve"> Правительства Ставропольского края от 30.12.2022 N 857-п)</w:t>
      </w:r>
    </w:p>
    <w:p>
      <w:pPr>
        <w:pStyle w:val="0"/>
        <w:spacing w:before="200" w:line-rule="auto"/>
        <w:ind w:firstLine="540"/>
        <w:jc w:val="both"/>
      </w:pPr>
      <w:r>
        <w:rPr>
          <w:sz w:val="20"/>
        </w:rPr>
        <w:t xml:space="preserve">о соблюдении получателем гранта запрета на приобретение за счет полученных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и обязательство о включении в договоры, заключаемые получателем гранта в целях исполнения обязательств по соглашению, обязательства юридических лиц, получающих средства на основании указанных договоров, о соблюдении ими такого запрета;</w:t>
      </w:r>
    </w:p>
    <w:p>
      <w:pPr>
        <w:pStyle w:val="0"/>
        <w:jc w:val="both"/>
      </w:pPr>
      <w:r>
        <w:rPr>
          <w:sz w:val="20"/>
        </w:rPr>
        <w:t xml:space="preserve">(абзац введен </w:t>
      </w:r>
      <w:hyperlink w:history="0" r:id="rId43" w:tooltip="Постановление Правительства Ставропольского края от 30.12.2022 N 857-п &quot;О внесении изменений в Порядок предоставления из бюджета Ставропольского края грантов в форме субсидий образовательным организациям высшего образования на подготовку обучающихся 8 - 11 классов государственных и муниципальных общеобразовательных организаций Ставропольского края к участию во всероссийской олимпиаде школьников по отдельным предметным областям, утвержденный постановлением Правительства Ставропольского края от 03 сентября 20 {КонсультантПлюс}">
        <w:r>
          <w:rPr>
            <w:sz w:val="20"/>
            <w:color w:val="0000ff"/>
          </w:rPr>
          <w:t xml:space="preserve">постановлением</w:t>
        </w:r>
      </w:hyperlink>
      <w:r>
        <w:rPr>
          <w:sz w:val="20"/>
        </w:rPr>
        <w:t xml:space="preserve"> Правительства Ставропольского края от 30.12.2022 N 857-п)</w:t>
      </w:r>
    </w:p>
    <w:p>
      <w:pPr>
        <w:pStyle w:val="1"/>
        <w:spacing w:before="200" w:line-rule="auto"/>
        <w:jc w:val="both"/>
      </w:pPr>
      <w:r>
        <w:rPr>
          <w:sz w:val="20"/>
        </w:rPr>
        <w:t xml:space="preserve">    о согласии получателя гранта на осуществление министерством в отношении</w:t>
      </w:r>
    </w:p>
    <w:p>
      <w:pPr>
        <w:pStyle w:val="1"/>
        <w:jc w:val="both"/>
      </w:pPr>
      <w:r>
        <w:rPr>
          <w:sz w:val="20"/>
        </w:rPr>
        <w:t xml:space="preserve">него  проверок соблюдения им условий и порядка предоставления гранта, в том</w:t>
      </w:r>
    </w:p>
    <w:p>
      <w:pPr>
        <w:pStyle w:val="1"/>
        <w:jc w:val="both"/>
      </w:pPr>
      <w:r>
        <w:rPr>
          <w:sz w:val="20"/>
        </w:rPr>
        <w:t xml:space="preserve">числе   в  части  достижения  значения  результата  предоставления  гранта,</w:t>
      </w:r>
    </w:p>
    <w:p>
      <w:pPr>
        <w:pStyle w:val="1"/>
        <w:jc w:val="both"/>
      </w:pPr>
      <w:r>
        <w:rPr>
          <w:sz w:val="20"/>
        </w:rPr>
        <w:t xml:space="preserve">установленного  соглашением,  а  также  проверок  органами государственного</w:t>
      </w:r>
    </w:p>
    <w:p>
      <w:pPr>
        <w:pStyle w:val="1"/>
        <w:jc w:val="both"/>
      </w:pPr>
      <w:r>
        <w:rPr>
          <w:sz w:val="20"/>
        </w:rPr>
        <w:t xml:space="preserve">                                                                        1</w:t>
      </w:r>
    </w:p>
    <w:p>
      <w:pPr>
        <w:pStyle w:val="1"/>
        <w:jc w:val="both"/>
      </w:pPr>
      <w:r>
        <w:rPr>
          <w:sz w:val="20"/>
        </w:rPr>
        <w:t xml:space="preserve">финансового контроля Ставропольского края в соответствии со </w:t>
      </w:r>
      <w:hyperlink w:history="0" r:id="rId44"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статьями 268</w:t>
        </w:r>
      </w:hyperlink>
      <w:r>
        <w:rPr>
          <w:sz w:val="20"/>
        </w:rPr>
        <w:t xml:space="preserve">  и</w:t>
      </w:r>
    </w:p>
    <w:p>
      <w:pPr>
        <w:pStyle w:val="1"/>
        <w:jc w:val="both"/>
      </w:pPr>
      <w:r>
        <w:rPr>
          <w:sz w:val="20"/>
        </w:rPr>
        <w:t xml:space="preserve">   2</w:t>
      </w:r>
    </w:p>
    <w:p>
      <w:pPr>
        <w:pStyle w:val="1"/>
        <w:jc w:val="both"/>
      </w:pPr>
      <w:hyperlink w:history="0" r:id="rId45"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269</w:t>
        </w:r>
      </w:hyperlink>
      <w:r>
        <w:rPr>
          <w:sz w:val="20"/>
        </w:rPr>
        <w:t xml:space="preserve">   Бюджетного  кодекса  Российской  Федерации  и о включении в договоры,</w:t>
      </w:r>
    </w:p>
    <w:p>
      <w:pPr>
        <w:pStyle w:val="1"/>
        <w:jc w:val="both"/>
      </w:pPr>
      <w:r>
        <w:rPr>
          <w:sz w:val="20"/>
        </w:rPr>
        <w:t xml:space="preserve">заключаемые   получателем   гранта   в  целях  исполнения  обязательств  по</w:t>
      </w:r>
    </w:p>
    <w:p>
      <w:pPr>
        <w:pStyle w:val="1"/>
        <w:jc w:val="both"/>
      </w:pPr>
      <w:r>
        <w:rPr>
          <w:sz w:val="20"/>
        </w:rPr>
        <w:t xml:space="preserve">                                                               1</w:t>
      </w:r>
    </w:p>
    <w:p>
      <w:pPr>
        <w:pStyle w:val="1"/>
        <w:jc w:val="both"/>
      </w:pPr>
      <w:r>
        <w:rPr>
          <w:sz w:val="20"/>
        </w:rPr>
        <w:t xml:space="preserve">соглашению,  согласия  лиц,  указанных  в  </w:t>
      </w:r>
      <w:hyperlink w:history="0" r:id="rId46"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пункте  3  статьи 78</w:t>
        </w:r>
      </w:hyperlink>
      <w:r>
        <w:rPr>
          <w:sz w:val="20"/>
        </w:rPr>
        <w:t xml:space="preserve">  Бюджетного</w:t>
      </w:r>
    </w:p>
    <w:p>
      <w:pPr>
        <w:pStyle w:val="1"/>
        <w:jc w:val="both"/>
      </w:pPr>
      <w:r>
        <w:rPr>
          <w:sz w:val="20"/>
        </w:rPr>
        <w:t xml:space="preserve">кодекса  Российской  Федерации,  на  осуществление  в  отношении  них таких</w:t>
      </w:r>
    </w:p>
    <w:p>
      <w:pPr>
        <w:pStyle w:val="1"/>
        <w:jc w:val="both"/>
      </w:pPr>
      <w:r>
        <w:rPr>
          <w:sz w:val="20"/>
        </w:rPr>
        <w:t xml:space="preserve">проверок;</w:t>
      </w:r>
    </w:p>
    <w:p>
      <w:pPr>
        <w:pStyle w:val="0"/>
        <w:jc w:val="both"/>
      </w:pPr>
      <w:r>
        <w:rPr>
          <w:sz w:val="20"/>
        </w:rPr>
        <w:t xml:space="preserve">(абзац введен </w:t>
      </w:r>
      <w:hyperlink w:history="0" r:id="rId47" w:tooltip="Постановление Правительства Ставропольского края от 30.12.2022 N 857-п &quot;О внесении изменений в Порядок предоставления из бюджета Ставропольского края грантов в форме субсидий образовательным организациям высшего образования на подготовку обучающихся 8 - 11 классов государственных и муниципальных общеобразовательных организаций Ставропольского края к участию во всероссийской олимпиаде школьников по отдельным предметным областям, утвержденный постановлением Правительства Ставропольского края от 03 сентября 20 {КонсультантПлюс}">
        <w:r>
          <w:rPr>
            <w:sz w:val="20"/>
            <w:color w:val="0000ff"/>
          </w:rPr>
          <w:t xml:space="preserve">постановлением</w:t>
        </w:r>
      </w:hyperlink>
      <w:r>
        <w:rPr>
          <w:sz w:val="20"/>
        </w:rPr>
        <w:t xml:space="preserve"> Правительства Ставропольского края от 30.12.2022 N 857-п)</w:t>
      </w:r>
    </w:p>
    <w:p>
      <w:pPr>
        <w:pStyle w:val="0"/>
        <w:spacing w:before="200" w:line-rule="auto"/>
        <w:ind w:firstLine="540"/>
        <w:jc w:val="both"/>
      </w:pPr>
      <w:r>
        <w:rPr>
          <w:sz w:val="20"/>
        </w:rPr>
        <w:t xml:space="preserve">о возможности осуществления расходов, источником финансового обеспечения которых является не использованный в отчетном финансовом году остаток гранта, в случае принятия министерством решения о наличии потребности в указанных средствах в порядке, установленном Правительством Ставропольского края.</w:t>
      </w:r>
    </w:p>
    <w:p>
      <w:pPr>
        <w:pStyle w:val="0"/>
        <w:jc w:val="both"/>
      </w:pPr>
      <w:r>
        <w:rPr>
          <w:sz w:val="20"/>
        </w:rPr>
        <w:t xml:space="preserve">(абзац введен </w:t>
      </w:r>
      <w:hyperlink w:history="0" r:id="rId48" w:tooltip="Постановление Правительства Ставропольского края от 30.12.2022 N 857-п &quot;О внесении изменений в Порядок предоставления из бюджета Ставропольского края грантов в форме субсидий образовательным организациям высшего образования на подготовку обучающихся 8 - 11 классов государственных и муниципальных общеобразовательных организаций Ставропольского края к участию во всероссийской олимпиаде школьников по отдельным предметным областям, утвержденный постановлением Правительства Ставропольского края от 03 сентября 20 {КонсультантПлюс}">
        <w:r>
          <w:rPr>
            <w:sz w:val="20"/>
            <w:color w:val="0000ff"/>
          </w:rPr>
          <w:t xml:space="preserve">постановлением</w:t>
        </w:r>
      </w:hyperlink>
      <w:r>
        <w:rPr>
          <w:sz w:val="20"/>
        </w:rPr>
        <w:t xml:space="preserve"> Правительства Ставропольского края от 30.12.2022 N 857-п)</w:t>
      </w:r>
    </w:p>
    <w:p>
      <w:pPr>
        <w:pStyle w:val="0"/>
        <w:spacing w:before="200" w:line-rule="auto"/>
        <w:ind w:firstLine="540"/>
        <w:jc w:val="both"/>
      </w:pPr>
      <w:r>
        <w:rPr>
          <w:sz w:val="20"/>
        </w:rPr>
        <w:t xml:space="preserve">Получатель гранта в течение 2 рабочих дней со дня получения уведомления о предоставлении гранта заключает с министерством соглашение или извещает министерство об отказе от заключения соглашения.</w:t>
      </w:r>
    </w:p>
    <w:p>
      <w:pPr>
        <w:pStyle w:val="0"/>
        <w:spacing w:before="200" w:line-rule="auto"/>
        <w:ind w:firstLine="540"/>
        <w:jc w:val="both"/>
      </w:pPr>
      <w:r>
        <w:rPr>
          <w:sz w:val="20"/>
        </w:rPr>
        <w:t xml:space="preserve">31. Утратил силу с 01.01.2023. - </w:t>
      </w:r>
      <w:hyperlink w:history="0" r:id="rId49" w:tooltip="Постановление Правительства Ставропольского края от 30.12.2022 N 857-п &quot;О внесении изменений в Порядок предоставления из бюджета Ставропольского края грантов в форме субсидий образовательным организациям высшего образования на подготовку обучающихся 8 - 11 классов государственных и муниципальных общеобразовательных организаций Ставропольского края к участию во всероссийской олимпиаде школьников по отдельным предметным областям, утвержденный постановлением Правительства Ставропольского края от 03 сентября 20 {КонсультантПлюс}">
        <w:r>
          <w:rPr>
            <w:sz w:val="20"/>
            <w:color w:val="0000ff"/>
          </w:rPr>
          <w:t xml:space="preserve">Постановление</w:t>
        </w:r>
      </w:hyperlink>
      <w:r>
        <w:rPr>
          <w:sz w:val="20"/>
        </w:rPr>
        <w:t xml:space="preserve"> Правительства Ставропольского края от 30.12.2022 N 857-п.</w:t>
      </w:r>
    </w:p>
    <w:p>
      <w:pPr>
        <w:pStyle w:val="0"/>
        <w:spacing w:before="200" w:line-rule="auto"/>
        <w:ind w:firstLine="540"/>
        <w:jc w:val="both"/>
      </w:pPr>
      <w:r>
        <w:rPr>
          <w:sz w:val="20"/>
        </w:rPr>
        <w:t xml:space="preserve">32. В случае отказа получателя гранта от заключения соглашения, выраженного в письменной форме, министерство заключает соглашение с образовательной организацией, занявшей место в итоговом рейтинге заявок, следующее за местом, занятым получателем гранта, отказавшимся от заключения соглашения, при наличии такой образовательной организации.</w:t>
      </w:r>
    </w:p>
    <w:p>
      <w:pPr>
        <w:pStyle w:val="0"/>
        <w:spacing w:before="200" w:line-rule="auto"/>
        <w:ind w:firstLine="540"/>
        <w:jc w:val="both"/>
      </w:pPr>
      <w:r>
        <w:rPr>
          <w:sz w:val="20"/>
        </w:rPr>
        <w:t xml:space="preserve">33. Министерство осуществляет перечисление получателю гранта первого платежа из средств гранта в течение 10 рабочих дней со дня заключения с ним соглашения. Последующие перечисления платежей из средств гранта осуществляются в соответствии с графиком перечисления гранта, являющимся приложением к соглашению, на счет получателя гранта, открытый в Управлении Федерального казначейства по Ставропольскому краю.</w:t>
      </w:r>
    </w:p>
    <w:p>
      <w:pPr>
        <w:pStyle w:val="0"/>
        <w:jc w:val="both"/>
      </w:pPr>
      <w:r>
        <w:rPr>
          <w:sz w:val="20"/>
        </w:rPr>
        <w:t xml:space="preserve">(в ред. </w:t>
      </w:r>
      <w:hyperlink w:history="0" r:id="rId50" w:tooltip="Постановление Правительства Ставропольского края от 30.12.2022 N 857-п &quot;О внесении изменений в Порядок предоставления из бюджета Ставропольского края грантов в форме субсидий образовательным организациям высшего образования на подготовку обучающихся 8 - 11 классов государственных и муниципальных общеобразовательных организаций Ставропольского края к участию во всероссийской олимпиаде школьников по отдельным предметным областям, утвержденный постановлением Правительства Ставропольского края от 03 сентября 20 {КонсультантПлюс}">
        <w:r>
          <w:rPr>
            <w:sz w:val="20"/>
            <w:color w:val="0000ff"/>
          </w:rPr>
          <w:t xml:space="preserve">постановления</w:t>
        </w:r>
      </w:hyperlink>
      <w:r>
        <w:rPr>
          <w:sz w:val="20"/>
        </w:rPr>
        <w:t xml:space="preserve"> Правительства Ставропольского края от 30.12.2022 N 857-п)</w:t>
      </w:r>
    </w:p>
    <w:p>
      <w:pPr>
        <w:pStyle w:val="0"/>
        <w:spacing w:before="200" w:line-rule="auto"/>
        <w:ind w:firstLine="540"/>
        <w:jc w:val="both"/>
      </w:pPr>
      <w:r>
        <w:rPr>
          <w:sz w:val="20"/>
        </w:rPr>
        <w:t xml:space="preserve">34. Конкретным и измеримым результатом предоставления гранта является увеличение численности обучающихся государственных общеобразовательных организаций Ставропольского края и муниципальных общеобразовательных организаций Ставропольского края, ставших победителями и призерами заключительного этапа всероссийской олимпиады школьников (далее - результат).</w:t>
      </w:r>
    </w:p>
    <w:p>
      <w:pPr>
        <w:pStyle w:val="0"/>
        <w:jc w:val="both"/>
      </w:pPr>
      <w:r>
        <w:rPr>
          <w:sz w:val="20"/>
        </w:rPr>
        <w:t xml:space="preserve">(п. 34 в ред. </w:t>
      </w:r>
      <w:hyperlink w:history="0" r:id="rId51" w:tooltip="Постановление Правительства Ставропольского края от 30.12.2022 N 857-п &quot;О внесении изменений в Порядок предоставления из бюджета Ставропольского края грантов в форме субсидий образовательным организациям высшего образования на подготовку обучающихся 8 - 11 классов государственных и муниципальных общеобразовательных организаций Ставропольского края к участию во всероссийской олимпиаде школьников по отдельным предметным областям, утвержденный постановлением Правительства Ставропольского края от 03 сентября 20 {КонсультантПлюс}">
        <w:r>
          <w:rPr>
            <w:sz w:val="20"/>
            <w:color w:val="0000ff"/>
          </w:rPr>
          <w:t xml:space="preserve">постановления</w:t>
        </w:r>
      </w:hyperlink>
      <w:r>
        <w:rPr>
          <w:sz w:val="20"/>
        </w:rPr>
        <w:t xml:space="preserve"> Правительства Ставропольского края от 30.12.2022 N 857-п)</w:t>
      </w:r>
    </w:p>
    <w:p>
      <w:pPr>
        <w:pStyle w:val="0"/>
        <w:spacing w:before="200" w:line-rule="auto"/>
        <w:ind w:firstLine="540"/>
        <w:jc w:val="both"/>
      </w:pPr>
      <w:r>
        <w:rPr>
          <w:sz w:val="20"/>
        </w:rPr>
        <w:t xml:space="preserve">35. Показателями, необходимыми для достижения результата, являются:</w:t>
      </w:r>
    </w:p>
    <w:p>
      <w:pPr>
        <w:pStyle w:val="0"/>
        <w:spacing w:before="200" w:line-rule="auto"/>
        <w:ind w:firstLine="540"/>
        <w:jc w:val="both"/>
      </w:pPr>
      <w:r>
        <w:rPr>
          <w:sz w:val="20"/>
        </w:rPr>
        <w:t xml:space="preserve">1) количество школьников, охваченных подготовкой школьников на базе образовательной организации по каждому учебному предмету;</w:t>
      </w:r>
    </w:p>
    <w:p>
      <w:pPr>
        <w:pStyle w:val="0"/>
        <w:spacing w:before="200" w:line-rule="auto"/>
        <w:ind w:firstLine="540"/>
        <w:jc w:val="both"/>
      </w:pPr>
      <w:r>
        <w:rPr>
          <w:sz w:val="20"/>
        </w:rPr>
        <w:t xml:space="preserve">2) количество часов образовательной нагрузки на подготовку школьников, в том числе количество часов образовательной нагрузки на подготовку школьников по каждому учебному предмету</w:t>
      </w:r>
    </w:p>
    <w:p>
      <w:pPr>
        <w:pStyle w:val="0"/>
        <w:jc w:val="both"/>
      </w:pPr>
      <w:r>
        <w:rPr>
          <w:sz w:val="20"/>
        </w:rPr>
        <w:t xml:space="preserve">(в ред. </w:t>
      </w:r>
      <w:hyperlink w:history="0" r:id="rId52" w:tooltip="Постановление Правительства Ставропольского края от 30.12.2022 N 857-п &quot;О внесении изменений в Порядок предоставления из бюджета Ставропольского края грантов в форме субсидий образовательным организациям высшего образования на подготовку обучающихся 8 - 11 классов государственных и муниципальных общеобразовательных организаций Ставропольского края к участию во всероссийской олимпиаде школьников по отдельным предметным областям, утвержденный постановлением Правительства Ставропольского края от 03 сентября 20 {КонсультантПлюс}">
        <w:r>
          <w:rPr>
            <w:sz w:val="20"/>
            <w:color w:val="0000ff"/>
          </w:rPr>
          <w:t xml:space="preserve">постановления</w:t>
        </w:r>
      </w:hyperlink>
      <w:r>
        <w:rPr>
          <w:sz w:val="20"/>
        </w:rPr>
        <w:t xml:space="preserve"> Правительства Ставропольского края от 30.12.2022 N 857-п)</w:t>
      </w:r>
    </w:p>
    <w:p>
      <w:pPr>
        <w:pStyle w:val="0"/>
        <w:spacing w:before="200" w:line-rule="auto"/>
        <w:jc w:val="both"/>
      </w:pPr>
      <w:r>
        <w:rPr>
          <w:sz w:val="20"/>
        </w:rPr>
        <w:t xml:space="preserve">(далее - показатели).</w:t>
      </w:r>
    </w:p>
    <w:p>
      <w:pPr>
        <w:pStyle w:val="0"/>
        <w:jc w:val="both"/>
      </w:pPr>
      <w:r>
        <w:rPr>
          <w:sz w:val="20"/>
        </w:rPr>
        <w:t xml:space="preserve">(абзац введен </w:t>
      </w:r>
      <w:hyperlink w:history="0" r:id="rId53" w:tooltip="Постановление Правительства Ставропольского края от 30.12.2022 N 857-п &quot;О внесении изменений в Порядок предоставления из бюджета Ставропольского края грантов в форме субсидий образовательным организациям высшего образования на подготовку обучающихся 8 - 11 классов государственных и муниципальных общеобразовательных организаций Ставропольского края к участию во всероссийской олимпиаде школьников по отдельным предметным областям, утвержденный постановлением Правительства Ставропольского края от 03 сентября 20 {КонсультантПлюс}">
        <w:r>
          <w:rPr>
            <w:sz w:val="20"/>
            <w:color w:val="0000ff"/>
          </w:rPr>
          <w:t xml:space="preserve">постановлением</w:t>
        </w:r>
      </w:hyperlink>
      <w:r>
        <w:rPr>
          <w:sz w:val="20"/>
        </w:rPr>
        <w:t xml:space="preserve"> Правительства Ставропольского края от 30.12.2022 N 857-п)</w:t>
      </w:r>
    </w:p>
    <w:p>
      <w:pPr>
        <w:pStyle w:val="0"/>
        <w:spacing w:before="200" w:line-rule="auto"/>
        <w:ind w:firstLine="540"/>
        <w:jc w:val="both"/>
      </w:pPr>
      <w:r>
        <w:rPr>
          <w:sz w:val="20"/>
        </w:rPr>
        <w:t xml:space="preserve">36. Значение результата, значения показателей с указанием точной даты завершения и конечного значения результата и значений показателей устанавливаются соглашением.</w:t>
      </w:r>
    </w:p>
    <w:p>
      <w:pPr>
        <w:pStyle w:val="0"/>
        <w:jc w:val="both"/>
      </w:pPr>
      <w:r>
        <w:rPr>
          <w:sz w:val="20"/>
        </w:rPr>
        <w:t xml:space="preserve">(п. 36 в ред. </w:t>
      </w:r>
      <w:hyperlink w:history="0" r:id="rId54" w:tooltip="Постановление Правительства Ставропольского края от 30.12.2022 N 857-п &quot;О внесении изменений в Порядок предоставления из бюджета Ставропольского края грантов в форме субсидий образовательным организациям высшего образования на подготовку обучающихся 8 - 11 классов государственных и муниципальных общеобразовательных организаций Ставропольского края к участию во всероссийской олимпиаде школьников по отдельным предметным областям, утвержденный постановлением Правительства Ставропольского края от 03 сентября 20 {КонсультантПлюс}">
        <w:r>
          <w:rPr>
            <w:sz w:val="20"/>
            <w:color w:val="0000ff"/>
          </w:rPr>
          <w:t xml:space="preserve">постановления</w:t>
        </w:r>
      </w:hyperlink>
      <w:r>
        <w:rPr>
          <w:sz w:val="20"/>
        </w:rPr>
        <w:t xml:space="preserve"> Правительства Ставропольского края от 30.12.2022 N 857-п)</w:t>
      </w:r>
    </w:p>
    <w:p>
      <w:pPr>
        <w:pStyle w:val="1"/>
        <w:spacing w:before="200" w:line-rule="auto"/>
        <w:jc w:val="both"/>
      </w:pPr>
      <w:r>
        <w:rPr>
          <w:sz w:val="20"/>
        </w:rPr>
        <w:t xml:space="preserve">      1</w:t>
      </w:r>
    </w:p>
    <w:p>
      <w:pPr>
        <w:pStyle w:val="1"/>
        <w:jc w:val="both"/>
      </w:pPr>
      <w:r>
        <w:rPr>
          <w:sz w:val="20"/>
        </w:rPr>
        <w:t xml:space="preserve">    36 .   Мониторинг   достижения   результата    (далее   -   мониторинг)</w:t>
      </w:r>
    </w:p>
    <w:p>
      <w:pPr>
        <w:pStyle w:val="1"/>
        <w:jc w:val="both"/>
      </w:pPr>
      <w:r>
        <w:rPr>
          <w:sz w:val="20"/>
        </w:rPr>
        <w:t xml:space="preserve">осуществляется  исходя  из  достижения  значения результата, установленного</w:t>
      </w:r>
    </w:p>
    <w:p>
      <w:pPr>
        <w:pStyle w:val="1"/>
        <w:jc w:val="both"/>
      </w:pPr>
      <w:r>
        <w:rPr>
          <w:sz w:val="20"/>
        </w:rPr>
        <w:t xml:space="preserve">соглашением,   и   событий,  отражающих  факт  завершения  соответствующего</w:t>
      </w:r>
    </w:p>
    <w:p>
      <w:pPr>
        <w:pStyle w:val="1"/>
        <w:jc w:val="both"/>
      </w:pPr>
      <w:r>
        <w:rPr>
          <w:sz w:val="20"/>
        </w:rPr>
        <w:t xml:space="preserve">мероприятия  по  получению  результата  (контрольная точка), в порядке и по</w:t>
      </w:r>
    </w:p>
    <w:p>
      <w:pPr>
        <w:pStyle w:val="1"/>
        <w:jc w:val="both"/>
      </w:pPr>
      <w:r>
        <w:rPr>
          <w:sz w:val="20"/>
        </w:rPr>
        <w:t xml:space="preserve">формам, установленным Министерством финансов Российской Федерации.</w:t>
      </w:r>
    </w:p>
    <w:p>
      <w:pPr>
        <w:pStyle w:val="0"/>
        <w:ind w:firstLine="540"/>
        <w:jc w:val="both"/>
      </w:pPr>
      <w:r>
        <w:rPr>
          <w:sz w:val="20"/>
        </w:rPr>
        <w:t xml:space="preserve">В целях проведения мониторинга министерство ежегодно формирует и утверждает одновременно с заключением соглашения план мероприятий по достижению результата.</w:t>
      </w:r>
    </w:p>
    <w:bookmarkStart w:id="228" w:name="P228"/>
    <w:bookmarkEnd w:id="228"/>
    <w:p>
      <w:pPr>
        <w:pStyle w:val="0"/>
        <w:spacing w:before="200" w:line-rule="auto"/>
        <w:ind w:firstLine="540"/>
        <w:jc w:val="both"/>
      </w:pPr>
      <w:r>
        <w:rPr>
          <w:sz w:val="20"/>
        </w:rPr>
        <w:t xml:space="preserve">Оценка достижения получателем гранта значения результата осуществляется на основании отчета о реализации плана мероприятий по достижению результата, формируемого получателем гранта в сроки и по форме, устанавливаемые Министерством финансов Российской Федерации.</w:t>
      </w:r>
    </w:p>
    <w:p>
      <w:pPr>
        <w:pStyle w:val="0"/>
        <w:spacing w:before="200" w:line-rule="auto"/>
        <w:ind w:firstLine="540"/>
        <w:jc w:val="both"/>
      </w:pPr>
      <w:r>
        <w:rPr>
          <w:sz w:val="20"/>
        </w:rPr>
        <w:t xml:space="preserve">Получатель гранта несет ответственность за полноту, достоверность и своевременность формирования им отчета, указанного в </w:t>
      </w:r>
      <w:hyperlink w:history="0" w:anchor="P228" w:tooltip="Оценка достижения получателем гранта значения результата осуществляется на основании отчета о реализации плана мероприятий по достижению результата, формируемого получателем гранта в сроки и по форме, устанавливаемые Министерством финансов Российской Федерации.">
        <w:r>
          <w:rPr>
            <w:sz w:val="20"/>
            <w:color w:val="0000ff"/>
          </w:rPr>
          <w:t xml:space="preserve">абзаце третьем</w:t>
        </w:r>
      </w:hyperlink>
      <w:r>
        <w:rPr>
          <w:sz w:val="20"/>
        </w:rPr>
        <w:t xml:space="preserve"> настоящего пункта, в порядке, предусмотренном законодательством Российской Федерации и законодательством Ставропольского края.</w:t>
      </w:r>
    </w:p>
    <w:p>
      <w:pPr>
        <w:pStyle w:val="0"/>
        <w:jc w:val="both"/>
      </w:pPr>
      <w:r>
        <w:rPr>
          <w:sz w:val="20"/>
        </w:rPr>
        <w:t xml:space="preserve">(п. 36.1 введен </w:t>
      </w:r>
      <w:hyperlink w:history="0" r:id="rId55" w:tooltip="Постановление Правительства Ставропольского края от 30.12.2022 N 857-п &quot;О внесении изменений в Порядок предоставления из бюджета Ставропольского края грантов в форме субсидий образовательным организациям высшего образования на подготовку обучающихся 8 - 11 классов государственных и муниципальных общеобразовательных организаций Ставропольского края к участию во всероссийской олимпиаде школьников по отдельным предметным областям, утвержденный постановлением Правительства Ставропольского края от 03 сентября 20 {КонсультантПлюс}">
        <w:r>
          <w:rPr>
            <w:sz w:val="20"/>
            <w:color w:val="0000ff"/>
          </w:rPr>
          <w:t xml:space="preserve">постановлением</w:t>
        </w:r>
      </w:hyperlink>
      <w:r>
        <w:rPr>
          <w:sz w:val="20"/>
        </w:rPr>
        <w:t xml:space="preserve"> Правительства Ставропольского края от 30.12.2022 N 857-п)</w:t>
      </w:r>
    </w:p>
    <w:bookmarkStart w:id="231" w:name="P231"/>
    <w:bookmarkEnd w:id="231"/>
    <w:p>
      <w:pPr>
        <w:pStyle w:val="0"/>
        <w:spacing w:before="200" w:line-rule="auto"/>
        <w:ind w:firstLine="540"/>
        <w:jc w:val="both"/>
      </w:pPr>
      <w:r>
        <w:rPr>
          <w:sz w:val="20"/>
        </w:rPr>
        <w:t xml:space="preserve">37. Получатель гранта представляет в министерство следующие отчеты:</w:t>
      </w:r>
    </w:p>
    <w:p>
      <w:pPr>
        <w:pStyle w:val="0"/>
        <w:spacing w:before="200" w:line-rule="auto"/>
        <w:ind w:firstLine="540"/>
        <w:jc w:val="both"/>
      </w:pPr>
      <w:r>
        <w:rPr>
          <w:sz w:val="20"/>
        </w:rPr>
        <w:t xml:space="preserve">1) о достижении установленных соглашением значения результата и значений показателей;</w:t>
      </w:r>
    </w:p>
    <w:p>
      <w:pPr>
        <w:pStyle w:val="0"/>
        <w:spacing w:before="200" w:line-rule="auto"/>
        <w:ind w:firstLine="540"/>
        <w:jc w:val="both"/>
      </w:pPr>
      <w:r>
        <w:rPr>
          <w:sz w:val="20"/>
        </w:rPr>
        <w:t xml:space="preserve">2) об осуществлении расходов, источником финансового обеспечения которых является грант.</w:t>
      </w:r>
    </w:p>
    <w:p>
      <w:pPr>
        <w:pStyle w:val="0"/>
        <w:spacing w:before="200" w:line-rule="auto"/>
        <w:ind w:firstLine="540"/>
        <w:jc w:val="both"/>
      </w:pPr>
      <w:r>
        <w:rPr>
          <w:sz w:val="20"/>
        </w:rPr>
        <w:t xml:space="preserve">38. Порядок, сроки и формы предоставления отчетов, указанных в </w:t>
      </w:r>
      <w:hyperlink w:history="0" w:anchor="P231" w:tooltip="37. Получатель гранта представляет в министерство следующие отчеты:">
        <w:r>
          <w:rPr>
            <w:sz w:val="20"/>
            <w:color w:val="0000ff"/>
          </w:rPr>
          <w:t xml:space="preserve">пункте 37</w:t>
        </w:r>
      </w:hyperlink>
      <w:r>
        <w:rPr>
          <w:sz w:val="20"/>
        </w:rPr>
        <w:t xml:space="preserve"> настоящего Порядка, устанавливаются соглашением.</w:t>
      </w:r>
    </w:p>
    <w:p>
      <w:pPr>
        <w:pStyle w:val="0"/>
        <w:spacing w:before="200" w:line-rule="auto"/>
        <w:ind w:firstLine="540"/>
        <w:jc w:val="both"/>
      </w:pPr>
      <w:r>
        <w:rPr>
          <w:sz w:val="20"/>
        </w:rPr>
        <w:t xml:space="preserve">Получатель гранта обязан обеспечивать полноту и достоверность сведений, содержащихся в отчетах, указанных в </w:t>
      </w:r>
      <w:hyperlink w:history="0" w:anchor="P231" w:tooltip="37. Получатель гранта представляет в министерство следующие отчеты:">
        <w:r>
          <w:rPr>
            <w:sz w:val="20"/>
            <w:color w:val="0000ff"/>
          </w:rPr>
          <w:t xml:space="preserve">пункте 37</w:t>
        </w:r>
      </w:hyperlink>
      <w:r>
        <w:rPr>
          <w:sz w:val="20"/>
        </w:rPr>
        <w:t xml:space="preserve"> настоящего Порядка.</w:t>
      </w:r>
    </w:p>
    <w:p>
      <w:pPr>
        <w:pStyle w:val="0"/>
        <w:spacing w:before="200" w:line-rule="auto"/>
        <w:ind w:firstLine="540"/>
        <w:jc w:val="both"/>
      </w:pPr>
      <w:r>
        <w:rPr>
          <w:sz w:val="20"/>
        </w:rPr>
        <w:t xml:space="preserve">39. Грант подлежит возврату получателем гранта в краевой бюджет в случаях:</w:t>
      </w:r>
    </w:p>
    <w:bookmarkStart w:id="237" w:name="P237"/>
    <w:bookmarkEnd w:id="237"/>
    <w:p>
      <w:pPr>
        <w:pStyle w:val="0"/>
        <w:spacing w:before="200" w:line-rule="auto"/>
        <w:ind w:firstLine="540"/>
        <w:jc w:val="both"/>
      </w:pPr>
      <w:r>
        <w:rPr>
          <w:sz w:val="20"/>
        </w:rPr>
        <w:t xml:space="preserve">1) нарушения получателем гранта условий предоставления гранта, выявленного, в том числе по фактам проверок, проведенных министерством как получателем бюджетных средств и органами государственного финансового контроля Ставропольского края;</w:t>
      </w:r>
    </w:p>
    <w:bookmarkStart w:id="238" w:name="P238"/>
    <w:bookmarkEnd w:id="238"/>
    <w:p>
      <w:pPr>
        <w:pStyle w:val="0"/>
        <w:spacing w:before="200" w:line-rule="auto"/>
        <w:ind w:firstLine="540"/>
        <w:jc w:val="both"/>
      </w:pPr>
      <w:r>
        <w:rPr>
          <w:sz w:val="20"/>
        </w:rPr>
        <w:t xml:space="preserve">2) установления факта представления получателем гранта недостоверной информации в целях получения гранта;</w:t>
      </w:r>
    </w:p>
    <w:bookmarkStart w:id="239" w:name="P239"/>
    <w:bookmarkEnd w:id="239"/>
    <w:p>
      <w:pPr>
        <w:pStyle w:val="0"/>
        <w:spacing w:before="200" w:line-rule="auto"/>
        <w:ind w:firstLine="540"/>
        <w:jc w:val="both"/>
      </w:pPr>
      <w:r>
        <w:rPr>
          <w:sz w:val="20"/>
        </w:rPr>
        <w:t xml:space="preserve">3) недостижения получателем гранта значения результата, установленного соглашением;</w:t>
      </w:r>
    </w:p>
    <w:p>
      <w:pPr>
        <w:pStyle w:val="0"/>
        <w:jc w:val="both"/>
      </w:pPr>
      <w:r>
        <w:rPr>
          <w:sz w:val="20"/>
        </w:rPr>
        <w:t xml:space="preserve">(пп. 3 в ред. </w:t>
      </w:r>
      <w:hyperlink w:history="0" r:id="rId56" w:tooltip="Постановление Правительства Ставропольского края от 30.12.2022 N 857-п &quot;О внесении изменений в Порядок предоставления из бюджета Ставропольского края грантов в форме субсидий образовательным организациям высшего образования на подготовку обучающихся 8 - 11 классов государственных и муниципальных общеобразовательных организаций Ставропольского края к участию во всероссийской олимпиаде школьников по отдельным предметным областям, утвержденный постановлением Правительства Ставропольского края от 03 сентября 20 {КонсультантПлюс}">
        <w:r>
          <w:rPr>
            <w:sz w:val="20"/>
            <w:color w:val="0000ff"/>
          </w:rPr>
          <w:t xml:space="preserve">постановления</w:t>
        </w:r>
      </w:hyperlink>
      <w:r>
        <w:rPr>
          <w:sz w:val="20"/>
        </w:rPr>
        <w:t xml:space="preserve"> Правительства Ставропольского края от 30.12.2022 N 857-п)</w:t>
      </w:r>
    </w:p>
    <w:bookmarkStart w:id="241" w:name="P241"/>
    <w:bookmarkEnd w:id="241"/>
    <w:p>
      <w:pPr>
        <w:pStyle w:val="0"/>
        <w:spacing w:before="200" w:line-rule="auto"/>
        <w:ind w:firstLine="540"/>
        <w:jc w:val="both"/>
      </w:pPr>
      <w:r>
        <w:rPr>
          <w:sz w:val="20"/>
        </w:rPr>
        <w:t xml:space="preserve">4) образования остатка гранта, не использованного получателем гранта в отчетном финансовом году (далее - остаток гранта), и в отношении которого министерством в порядке, устанавливаемом Правительством Ставропольского края, принято решение о возврате остатка гранта в связи с отсутствием в нем потребности.</w:t>
      </w:r>
    </w:p>
    <w:p>
      <w:pPr>
        <w:pStyle w:val="0"/>
        <w:jc w:val="both"/>
      </w:pPr>
      <w:r>
        <w:rPr>
          <w:sz w:val="20"/>
        </w:rPr>
        <w:t xml:space="preserve">(пп. 4 в ред. </w:t>
      </w:r>
      <w:hyperlink w:history="0" r:id="rId57" w:tooltip="Постановление Правительства Ставропольского края от 30.12.2022 N 857-п &quot;О внесении изменений в Порядок предоставления из бюджета Ставропольского края грантов в форме субсидий образовательным организациям высшего образования на подготовку обучающихся 8 - 11 классов государственных и муниципальных общеобразовательных организаций Ставропольского края к участию во всероссийской олимпиаде школьников по отдельным предметным областям, утвержденный постановлением Правительства Ставропольского края от 03 сентября 20 {КонсультантПлюс}">
        <w:r>
          <w:rPr>
            <w:sz w:val="20"/>
            <w:color w:val="0000ff"/>
          </w:rPr>
          <w:t xml:space="preserve">постановления</w:t>
        </w:r>
      </w:hyperlink>
      <w:r>
        <w:rPr>
          <w:sz w:val="20"/>
        </w:rPr>
        <w:t xml:space="preserve"> Правительства Ставропольского края от 30.12.2022 N 857-п)</w:t>
      </w:r>
    </w:p>
    <w:p>
      <w:pPr>
        <w:pStyle w:val="0"/>
        <w:spacing w:before="200" w:line-rule="auto"/>
        <w:ind w:firstLine="540"/>
        <w:jc w:val="both"/>
      </w:pPr>
      <w:r>
        <w:rPr>
          <w:sz w:val="20"/>
        </w:rPr>
        <w:t xml:space="preserve">40. В случаях, предусмотренных </w:t>
      </w:r>
      <w:hyperlink w:history="0" w:anchor="P237" w:tooltip="1) нарушения получателем гранта условий предоставления гранта, выявленного, в том числе по фактам проверок, проведенных министерством как получателем бюджетных средств и органами государственного финансового контроля Ставропольского края;">
        <w:r>
          <w:rPr>
            <w:sz w:val="20"/>
            <w:color w:val="0000ff"/>
          </w:rPr>
          <w:t xml:space="preserve">подпунктом "1"</w:t>
        </w:r>
      </w:hyperlink>
      <w:r>
        <w:rPr>
          <w:sz w:val="20"/>
        </w:rPr>
        <w:t xml:space="preserve"> (за исключением случая нецелевого использования гранта) и </w:t>
      </w:r>
      <w:hyperlink w:history="0" w:anchor="P238" w:tooltip="2) установления факта представления получателем гранта недостоверной информации в целях получения гранта;">
        <w:r>
          <w:rPr>
            <w:sz w:val="20"/>
            <w:color w:val="0000ff"/>
          </w:rPr>
          <w:t xml:space="preserve">подпунктом "2" пункта 39</w:t>
        </w:r>
      </w:hyperlink>
      <w:r>
        <w:rPr>
          <w:sz w:val="20"/>
        </w:rPr>
        <w:t xml:space="preserve"> настоящего Порядка, грант подлежит возврату в краевой бюджет в соответствии с законодательством Российской Федерации в полном объеме.</w:t>
      </w:r>
    </w:p>
    <w:p>
      <w:pPr>
        <w:pStyle w:val="0"/>
        <w:spacing w:before="200" w:line-rule="auto"/>
        <w:ind w:firstLine="540"/>
        <w:jc w:val="both"/>
      </w:pPr>
      <w:r>
        <w:rPr>
          <w:sz w:val="20"/>
        </w:rPr>
        <w:t xml:space="preserve">41. В случае недостижения получателем гранта значения результата, установленного соглашением, объем гранта, подлежащий возврату получателем гранта в краевой бюджет, рассчитывается по следующей формуле:</w:t>
      </w:r>
    </w:p>
    <w:p>
      <w:pPr>
        <w:pStyle w:val="0"/>
        <w:jc w:val="both"/>
      </w:pPr>
      <w:r>
        <w:rPr>
          <w:sz w:val="20"/>
        </w:rPr>
      </w:r>
    </w:p>
    <w:p>
      <w:pPr>
        <w:pStyle w:val="0"/>
        <w:ind w:firstLine="540"/>
        <w:jc w:val="both"/>
      </w:pPr>
      <w:r>
        <w:rPr>
          <w:sz w:val="20"/>
        </w:rPr>
        <w:t xml:space="preserve">V</w:t>
      </w:r>
      <w:r>
        <w:rPr>
          <w:sz w:val="20"/>
          <w:vertAlign w:val="subscript"/>
        </w:rPr>
        <w:t xml:space="preserve">возврата</w:t>
      </w:r>
      <w:r>
        <w:rPr>
          <w:sz w:val="20"/>
        </w:rPr>
        <w:t xml:space="preserve"> = (V x (1 - T / S) x 0,1, где</w:t>
      </w:r>
    </w:p>
    <w:p>
      <w:pPr>
        <w:pStyle w:val="0"/>
        <w:jc w:val="both"/>
      </w:pPr>
      <w:r>
        <w:rPr>
          <w:sz w:val="20"/>
        </w:rPr>
      </w:r>
    </w:p>
    <w:p>
      <w:pPr>
        <w:pStyle w:val="0"/>
        <w:ind w:firstLine="540"/>
        <w:jc w:val="both"/>
      </w:pPr>
      <w:r>
        <w:rPr>
          <w:sz w:val="20"/>
        </w:rPr>
        <w:t xml:space="preserve">V</w:t>
      </w:r>
      <w:r>
        <w:rPr>
          <w:sz w:val="20"/>
          <w:vertAlign w:val="subscript"/>
        </w:rPr>
        <w:t xml:space="preserve">возврата</w:t>
      </w:r>
      <w:r>
        <w:rPr>
          <w:sz w:val="20"/>
        </w:rPr>
        <w:t xml:space="preserve"> - объем гранта, подлежащий возврату получателем гранта в краевой бюджет в случае недостижения получателем гранта значения результата, установленного соглашением;</w:t>
      </w:r>
    </w:p>
    <w:p>
      <w:pPr>
        <w:pStyle w:val="0"/>
        <w:spacing w:before="200" w:line-rule="auto"/>
        <w:ind w:firstLine="540"/>
        <w:jc w:val="both"/>
      </w:pPr>
      <w:r>
        <w:rPr>
          <w:sz w:val="20"/>
        </w:rPr>
        <w:t xml:space="preserve">V - размер гранта, предоставленный получателю гранта;</w:t>
      </w:r>
    </w:p>
    <w:p>
      <w:pPr>
        <w:pStyle w:val="0"/>
        <w:spacing w:before="200" w:line-rule="auto"/>
        <w:ind w:firstLine="540"/>
        <w:jc w:val="both"/>
      </w:pPr>
      <w:r>
        <w:rPr>
          <w:sz w:val="20"/>
        </w:rPr>
        <w:t xml:space="preserve">T - фактически достигнутое значение результата на отчетную дату;</w:t>
      </w:r>
    </w:p>
    <w:p>
      <w:pPr>
        <w:pStyle w:val="0"/>
        <w:spacing w:before="200" w:line-rule="auto"/>
        <w:ind w:firstLine="540"/>
        <w:jc w:val="both"/>
      </w:pPr>
      <w:r>
        <w:rPr>
          <w:sz w:val="20"/>
        </w:rPr>
        <w:t xml:space="preserve">S - значение результата, установленное соглашением;</w:t>
      </w:r>
    </w:p>
    <w:p>
      <w:pPr>
        <w:pStyle w:val="0"/>
        <w:spacing w:before="200" w:line-rule="auto"/>
        <w:ind w:firstLine="540"/>
        <w:jc w:val="both"/>
      </w:pPr>
      <w:r>
        <w:rPr>
          <w:sz w:val="20"/>
        </w:rPr>
        <w:t xml:space="preserve">0,1 - поправочный коэффициент.</w:t>
      </w:r>
    </w:p>
    <w:p>
      <w:pPr>
        <w:pStyle w:val="0"/>
        <w:jc w:val="both"/>
      </w:pPr>
      <w:r>
        <w:rPr>
          <w:sz w:val="20"/>
        </w:rPr>
        <w:t xml:space="preserve">(п. 41 в ред. </w:t>
      </w:r>
      <w:hyperlink w:history="0" r:id="rId58" w:tooltip="Постановление Правительства Ставропольского края от 30.12.2022 N 857-п &quot;О внесении изменений в Порядок предоставления из бюджета Ставропольского края грантов в форме субсидий образовательным организациям высшего образования на подготовку обучающихся 8 - 11 классов государственных и муниципальных общеобразовательных организаций Ставропольского края к участию во всероссийской олимпиаде школьников по отдельным предметным областям, утвержденный постановлением Правительства Ставропольского края от 03 сентября 20 {КонсультантПлюс}">
        <w:r>
          <w:rPr>
            <w:sz w:val="20"/>
            <w:color w:val="0000ff"/>
          </w:rPr>
          <w:t xml:space="preserve">постановления</w:t>
        </w:r>
      </w:hyperlink>
      <w:r>
        <w:rPr>
          <w:sz w:val="20"/>
        </w:rPr>
        <w:t xml:space="preserve"> Правительства Ставропольского края от 30.12.2022 N 857-п)</w:t>
      </w:r>
    </w:p>
    <w:p>
      <w:pPr>
        <w:pStyle w:val="0"/>
        <w:spacing w:before="200" w:line-rule="auto"/>
        <w:ind w:firstLine="540"/>
        <w:jc w:val="both"/>
      </w:pPr>
      <w:r>
        <w:rPr>
          <w:sz w:val="20"/>
        </w:rPr>
        <w:t xml:space="preserve">42. В случае нецелевого использования гранта средства, использованные не по целевому назначению, подлежат возврату в краевой бюджет в соответствии с законодательством Российской Федерации.</w:t>
      </w:r>
    </w:p>
    <w:p>
      <w:pPr>
        <w:pStyle w:val="0"/>
        <w:spacing w:before="200" w:line-rule="auto"/>
        <w:ind w:firstLine="540"/>
        <w:jc w:val="both"/>
      </w:pPr>
      <w:r>
        <w:rPr>
          <w:sz w:val="20"/>
        </w:rPr>
        <w:t xml:space="preserve">43. В случае, предусмотренном </w:t>
      </w:r>
      <w:hyperlink w:history="0" w:anchor="P241" w:tooltip="4) образования остатка гранта, не использованного получателем гранта в отчетном финансовом году (далее - остаток гранта), и в отношении которого министерством в порядке, устанавливаемом Правительством Ставропольского края, принято решение о возврате остатка гранта в связи с отсутствием в нем потребности.">
        <w:r>
          <w:rPr>
            <w:sz w:val="20"/>
            <w:color w:val="0000ff"/>
          </w:rPr>
          <w:t xml:space="preserve">подпунктом "4" пункта 39</w:t>
        </w:r>
      </w:hyperlink>
      <w:r>
        <w:rPr>
          <w:sz w:val="20"/>
        </w:rPr>
        <w:t xml:space="preserve"> настоящего Порядка, остаток гранта подлежит возврату в краевой бюджет в порядке, установленном министерством финансов Ставропольского края.</w:t>
      </w:r>
    </w:p>
    <w:p>
      <w:pPr>
        <w:pStyle w:val="0"/>
        <w:spacing w:before="200" w:line-rule="auto"/>
        <w:ind w:firstLine="540"/>
        <w:jc w:val="both"/>
      </w:pPr>
      <w:r>
        <w:rPr>
          <w:sz w:val="20"/>
        </w:rPr>
        <w:t xml:space="preserve">Не использованный на 01 января очередного финансового года остаток гранта может быть использован получателем гранта в очередном финансовом году на цель, указанную в </w:t>
      </w:r>
      <w:hyperlink w:history="0" w:anchor="P49" w:tooltip="1. Настоящий Порядок определяет цель, условия и механизм предоставления за счет средств бюджета Ставропольского края грантов в форме субсидий образовательным организациям высшего образования, расположенным на территории Ставропольского края, на финансовое обеспечение затрат на подготовку обучающихся 8 - 11 классов государственных и муниципальных общеобразовательных организаций Ставропольского края к участию во всероссийской олимпиаде школьников по отдельным предметным областям (далее соответственно - кра...">
        <w:r>
          <w:rPr>
            <w:sz w:val="20"/>
            <w:color w:val="0000ff"/>
          </w:rPr>
          <w:t xml:space="preserve">пункте 1</w:t>
        </w:r>
      </w:hyperlink>
      <w:r>
        <w:rPr>
          <w:sz w:val="20"/>
        </w:rPr>
        <w:t xml:space="preserve"> настоящего Порядка, в случае принятия министерством в порядке, устанавливаемом Правительством Ставропольского края, решения о наличии потребности в использовании остатка гранта.</w:t>
      </w:r>
    </w:p>
    <w:p>
      <w:pPr>
        <w:pStyle w:val="0"/>
        <w:jc w:val="both"/>
      </w:pPr>
      <w:r>
        <w:rPr>
          <w:sz w:val="20"/>
        </w:rPr>
        <w:t xml:space="preserve">(п. 43 в ред. </w:t>
      </w:r>
      <w:hyperlink w:history="0" r:id="rId59" w:tooltip="Постановление Правительства Ставропольского края от 30.12.2022 N 857-п &quot;О внесении изменений в Порядок предоставления из бюджета Ставропольского края грантов в форме субсидий образовательным организациям высшего образования на подготовку обучающихся 8 - 11 классов государственных и муниципальных общеобразовательных организаций Ставропольского края к участию во всероссийской олимпиаде школьников по отдельным предметным областям, утвержденный постановлением Правительства Ставропольского края от 03 сентября 20 {КонсультантПлюс}">
        <w:r>
          <w:rPr>
            <w:sz w:val="20"/>
            <w:color w:val="0000ff"/>
          </w:rPr>
          <w:t xml:space="preserve">постановления</w:t>
        </w:r>
      </w:hyperlink>
      <w:r>
        <w:rPr>
          <w:sz w:val="20"/>
        </w:rPr>
        <w:t xml:space="preserve"> Правительства Ставропольского края от 30.12.2022 N 857-п)</w:t>
      </w:r>
    </w:p>
    <w:p>
      <w:pPr>
        <w:pStyle w:val="0"/>
        <w:spacing w:before="200" w:line-rule="auto"/>
        <w:ind w:firstLine="540"/>
        <w:jc w:val="both"/>
      </w:pPr>
      <w:r>
        <w:rPr>
          <w:sz w:val="20"/>
        </w:rPr>
        <w:t xml:space="preserve">44. Возврат гранта в краевой бюджет в случаях, предусмотренных </w:t>
      </w:r>
      <w:hyperlink w:history="0" w:anchor="P237" w:tooltip="1) нарушения получателем гранта условий предоставления гранта, выявленного, в том числе по фактам проверок, проведенных министерством как получателем бюджетных средств и органами государственного финансового контроля Ставропольского края;">
        <w:r>
          <w:rPr>
            <w:sz w:val="20"/>
            <w:color w:val="0000ff"/>
          </w:rPr>
          <w:t xml:space="preserve">подпунктами "1"</w:t>
        </w:r>
      </w:hyperlink>
      <w:r>
        <w:rPr>
          <w:sz w:val="20"/>
        </w:rPr>
        <w:t xml:space="preserve"> - </w:t>
      </w:r>
      <w:hyperlink w:history="0" w:anchor="P239" w:tooltip="3) недостижения получателем гранта значения результата, установленного соглашением;">
        <w:r>
          <w:rPr>
            <w:sz w:val="20"/>
            <w:color w:val="0000ff"/>
          </w:rPr>
          <w:t xml:space="preserve">"3" пункта 39</w:t>
        </w:r>
      </w:hyperlink>
      <w:r>
        <w:rPr>
          <w:sz w:val="20"/>
        </w:rPr>
        <w:t xml:space="preserve"> настоящего Порядка, осуществляется получателем гранта в следующем порядке:</w:t>
      </w:r>
    </w:p>
    <w:p>
      <w:pPr>
        <w:pStyle w:val="0"/>
        <w:jc w:val="both"/>
      </w:pPr>
      <w:r>
        <w:rPr>
          <w:sz w:val="20"/>
        </w:rPr>
        <w:t xml:space="preserve">(в ред. </w:t>
      </w:r>
      <w:hyperlink w:history="0" r:id="rId60" w:tooltip="Постановление Правительства Ставропольского края от 30.12.2022 N 857-п &quot;О внесении изменений в Порядок предоставления из бюджета Ставропольского края грантов в форме субсидий образовательным организациям высшего образования на подготовку обучающихся 8 - 11 классов государственных и муниципальных общеобразовательных организаций Ставропольского края к участию во всероссийской олимпиаде школьников по отдельным предметным областям, утвержденный постановлением Правительства Ставропольского края от 03 сентября 20 {КонсультантПлюс}">
        <w:r>
          <w:rPr>
            <w:sz w:val="20"/>
            <w:color w:val="0000ff"/>
          </w:rPr>
          <w:t xml:space="preserve">постановления</w:t>
        </w:r>
      </w:hyperlink>
      <w:r>
        <w:rPr>
          <w:sz w:val="20"/>
        </w:rPr>
        <w:t xml:space="preserve"> Правительства Ставропольского края от 30.12.2022 N 857-п)</w:t>
      </w:r>
    </w:p>
    <w:p>
      <w:pPr>
        <w:pStyle w:val="0"/>
        <w:spacing w:before="200" w:line-rule="auto"/>
        <w:ind w:firstLine="540"/>
        <w:jc w:val="both"/>
      </w:pPr>
      <w:r>
        <w:rPr>
          <w:sz w:val="20"/>
        </w:rPr>
        <w:t xml:space="preserve">министерство в течение 10 рабочих дней со дня подписания акта проверки или получения акта проверки либо иного документа, отражающего результаты проверки, от органа государственного финансового контроля Ставропольского края направляет получателю гранта требование о возврате гранта;</w:t>
      </w:r>
    </w:p>
    <w:p>
      <w:pPr>
        <w:pStyle w:val="0"/>
        <w:spacing w:before="200" w:line-rule="auto"/>
        <w:ind w:firstLine="540"/>
        <w:jc w:val="both"/>
      </w:pPr>
      <w:r>
        <w:rPr>
          <w:sz w:val="20"/>
        </w:rPr>
        <w:t xml:space="preserve">получатель гранта производит возврат гранта в течение 60 календарных дней со дня получения от министерства требования о возврате гранта.</w:t>
      </w:r>
    </w:p>
    <w:p>
      <w:pPr>
        <w:pStyle w:val="0"/>
        <w:spacing w:before="200" w:line-rule="auto"/>
        <w:ind w:firstLine="540"/>
        <w:jc w:val="both"/>
      </w:pPr>
      <w:r>
        <w:rPr>
          <w:sz w:val="20"/>
        </w:rPr>
        <w:t xml:space="preserve">При нарушении получателем гранта срока возврата гранта министерство принимает меры по взысканию указанных средств в краевой бюджет в порядке, установленном законодательством Российской Федерации и законодательством Ставропольского края.</w:t>
      </w:r>
    </w:p>
    <w:p>
      <w:pPr>
        <w:pStyle w:val="1"/>
        <w:spacing w:before="200" w:line-rule="auto"/>
        <w:jc w:val="both"/>
      </w:pPr>
      <w:r>
        <w:rPr>
          <w:sz w:val="20"/>
        </w:rPr>
        <w:t xml:space="preserve">    45.  Проверка  соблюдения  получателем  гранта  и лицами, указанными  в</w:t>
      </w:r>
    </w:p>
    <w:p>
      <w:pPr>
        <w:pStyle w:val="1"/>
        <w:jc w:val="both"/>
      </w:pPr>
      <w:r>
        <w:rPr>
          <w:sz w:val="20"/>
        </w:rPr>
        <w:t xml:space="preserve">                     1</w:t>
      </w:r>
    </w:p>
    <w:p>
      <w:pPr>
        <w:pStyle w:val="1"/>
        <w:jc w:val="both"/>
      </w:pPr>
      <w:hyperlink w:history="0" r:id="rId61"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пункте  3  статьи  78</w:t>
        </w:r>
      </w:hyperlink>
      <w:r>
        <w:rPr>
          <w:sz w:val="20"/>
        </w:rPr>
        <w:t xml:space="preserve">   Бюджетного  кодекса Российской Федерации, условий и</w:t>
      </w:r>
    </w:p>
    <w:p>
      <w:pPr>
        <w:pStyle w:val="1"/>
        <w:jc w:val="both"/>
      </w:pPr>
      <w:r>
        <w:rPr>
          <w:sz w:val="20"/>
        </w:rPr>
        <w:t xml:space="preserve">порядка  предоставления  гранта,  в  том  числе в части достижения значения</w:t>
      </w:r>
    </w:p>
    <w:p>
      <w:pPr>
        <w:pStyle w:val="1"/>
        <w:jc w:val="both"/>
      </w:pPr>
      <w:r>
        <w:rPr>
          <w:sz w:val="20"/>
        </w:rPr>
        <w:t xml:space="preserve">результата,  установленного  соглашением,  осуществляется  министерством  в</w:t>
      </w:r>
    </w:p>
    <w:p>
      <w:pPr>
        <w:pStyle w:val="1"/>
        <w:jc w:val="both"/>
      </w:pPr>
      <w:r>
        <w:rPr>
          <w:sz w:val="20"/>
        </w:rPr>
        <w:t xml:space="preserve">устанавливаемом  им  порядке, а также органами государственного финансового</w:t>
      </w:r>
    </w:p>
    <w:p>
      <w:pPr>
        <w:pStyle w:val="1"/>
        <w:jc w:val="both"/>
      </w:pPr>
      <w:r>
        <w:rPr>
          <w:sz w:val="20"/>
        </w:rPr>
        <w:t xml:space="preserve">                                                                   1      2</w:t>
      </w:r>
    </w:p>
    <w:p>
      <w:pPr>
        <w:pStyle w:val="1"/>
        <w:jc w:val="both"/>
      </w:pPr>
      <w:r>
        <w:rPr>
          <w:sz w:val="20"/>
        </w:rPr>
        <w:t xml:space="preserve">контроля  Ставропольского  края  в  соответствии  со  </w:t>
      </w:r>
      <w:hyperlink w:history="0" r:id="rId62"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статьями  268</w:t>
        </w:r>
      </w:hyperlink>
      <w:r>
        <w:rPr>
          <w:sz w:val="20"/>
        </w:rPr>
        <w:t xml:space="preserve">  и </w:t>
      </w:r>
      <w:hyperlink w:history="0" r:id="rId63"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269</w:t>
        </w:r>
      </w:hyperlink>
    </w:p>
    <w:p>
      <w:pPr>
        <w:pStyle w:val="1"/>
        <w:jc w:val="both"/>
      </w:pPr>
      <w:r>
        <w:rPr>
          <w:sz w:val="20"/>
        </w:rPr>
        <w:t xml:space="preserve">Бюджетного кодекса Российской Федерации.</w:t>
      </w:r>
    </w:p>
    <w:p>
      <w:pPr>
        <w:pStyle w:val="0"/>
        <w:jc w:val="both"/>
      </w:pPr>
      <w:r>
        <w:rPr>
          <w:sz w:val="20"/>
        </w:rPr>
        <w:t xml:space="preserve">(п. 45 в ред. </w:t>
      </w:r>
      <w:hyperlink w:history="0" r:id="rId64" w:tooltip="Постановление Правительства Ставропольского края от 30.12.2022 N 857-п &quot;О внесении изменений в Порядок предоставления из бюджета Ставропольского края грантов в форме субсидий образовательным организациям высшего образования на подготовку обучающихся 8 - 11 классов государственных и муниципальных общеобразовательных организаций Ставропольского края к участию во всероссийской олимпиаде школьников по отдельным предметным областям, утвержденный постановлением Правительства Ставропольского края от 03 сентября 20 {КонсультантПлюс}">
        <w:r>
          <w:rPr>
            <w:sz w:val="20"/>
            <w:color w:val="0000ff"/>
          </w:rPr>
          <w:t xml:space="preserve">постановления</w:t>
        </w:r>
      </w:hyperlink>
      <w:r>
        <w:rPr>
          <w:sz w:val="20"/>
        </w:rPr>
        <w:t xml:space="preserve"> Правительства Ставропольского края от 30.12.2022 N 857-п)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w:t>
      </w:r>
    </w:p>
    <w:p>
      <w:pPr>
        <w:pStyle w:val="0"/>
        <w:jc w:val="right"/>
      </w:pPr>
      <w:r>
        <w:rPr>
          <w:sz w:val="20"/>
        </w:rPr>
        <w:t xml:space="preserve">предоставления из бюджета</w:t>
      </w:r>
    </w:p>
    <w:p>
      <w:pPr>
        <w:pStyle w:val="0"/>
        <w:jc w:val="right"/>
      </w:pPr>
      <w:r>
        <w:rPr>
          <w:sz w:val="20"/>
        </w:rPr>
        <w:t xml:space="preserve">Ставропольского края грантов</w:t>
      </w:r>
    </w:p>
    <w:p>
      <w:pPr>
        <w:pStyle w:val="0"/>
        <w:jc w:val="right"/>
      </w:pPr>
      <w:r>
        <w:rPr>
          <w:sz w:val="20"/>
        </w:rPr>
        <w:t xml:space="preserve">в форме субсидий образовательным</w:t>
      </w:r>
    </w:p>
    <w:p>
      <w:pPr>
        <w:pStyle w:val="0"/>
        <w:jc w:val="right"/>
      </w:pPr>
      <w:r>
        <w:rPr>
          <w:sz w:val="20"/>
        </w:rPr>
        <w:t xml:space="preserve">организациям высшего образования</w:t>
      </w:r>
    </w:p>
    <w:p>
      <w:pPr>
        <w:pStyle w:val="0"/>
        <w:jc w:val="right"/>
      </w:pPr>
      <w:r>
        <w:rPr>
          <w:sz w:val="20"/>
        </w:rPr>
        <w:t xml:space="preserve">на подготовку обучающихся</w:t>
      </w:r>
    </w:p>
    <w:p>
      <w:pPr>
        <w:pStyle w:val="0"/>
        <w:jc w:val="right"/>
      </w:pPr>
      <w:r>
        <w:rPr>
          <w:sz w:val="20"/>
        </w:rPr>
        <w:t xml:space="preserve">8 - 11 классов государственных</w:t>
      </w:r>
    </w:p>
    <w:p>
      <w:pPr>
        <w:pStyle w:val="0"/>
        <w:jc w:val="right"/>
      </w:pPr>
      <w:r>
        <w:rPr>
          <w:sz w:val="20"/>
        </w:rPr>
        <w:t xml:space="preserve">и муниципальных общеобразовательных</w:t>
      </w:r>
    </w:p>
    <w:p>
      <w:pPr>
        <w:pStyle w:val="0"/>
        <w:jc w:val="right"/>
      </w:pPr>
      <w:r>
        <w:rPr>
          <w:sz w:val="20"/>
        </w:rPr>
        <w:t xml:space="preserve">организаций Ставропольского края</w:t>
      </w:r>
    </w:p>
    <w:p>
      <w:pPr>
        <w:pStyle w:val="0"/>
        <w:jc w:val="right"/>
      </w:pPr>
      <w:r>
        <w:rPr>
          <w:sz w:val="20"/>
        </w:rPr>
        <w:t xml:space="preserve">к участию во всероссийской олимпиаде</w:t>
      </w:r>
    </w:p>
    <w:p>
      <w:pPr>
        <w:pStyle w:val="0"/>
        <w:jc w:val="right"/>
      </w:pPr>
      <w:r>
        <w:rPr>
          <w:sz w:val="20"/>
        </w:rPr>
        <w:t xml:space="preserve">школьников по отдельным</w:t>
      </w:r>
    </w:p>
    <w:p>
      <w:pPr>
        <w:pStyle w:val="0"/>
        <w:jc w:val="right"/>
      </w:pPr>
      <w:r>
        <w:rPr>
          <w:sz w:val="20"/>
        </w:rPr>
        <w:t xml:space="preserve">предметным областям</w:t>
      </w:r>
    </w:p>
    <w:p>
      <w:pPr>
        <w:pStyle w:val="0"/>
        <w:jc w:val="both"/>
      </w:pPr>
      <w:r>
        <w:rPr>
          <w:sz w:val="20"/>
        </w:rPr>
      </w:r>
    </w:p>
    <w:bookmarkStart w:id="292" w:name="P292"/>
    <w:bookmarkEnd w:id="292"/>
    <w:p>
      <w:pPr>
        <w:pStyle w:val="2"/>
        <w:jc w:val="center"/>
      </w:pPr>
      <w:r>
        <w:rPr>
          <w:sz w:val="20"/>
        </w:rPr>
        <w:t xml:space="preserve">БАЛЛЬНАЯ ШКАЛА</w:t>
      </w:r>
    </w:p>
    <w:p>
      <w:pPr>
        <w:pStyle w:val="2"/>
        <w:jc w:val="center"/>
      </w:pPr>
      <w:r>
        <w:rPr>
          <w:sz w:val="20"/>
        </w:rPr>
        <w:t xml:space="preserve">КРИТЕРИЕВ ОЦЕНКИ ЗАЯВОК НА ПРЕДОСТАВЛЕНИЕ ИЗ БЮДЖЕТА</w:t>
      </w:r>
    </w:p>
    <w:p>
      <w:pPr>
        <w:pStyle w:val="2"/>
        <w:jc w:val="center"/>
      </w:pPr>
      <w:r>
        <w:rPr>
          <w:sz w:val="20"/>
        </w:rPr>
        <w:t xml:space="preserve">СТАВРОПОЛЬСКОГО КРАЯ ГРАНТОВ В ФОРМЕ СУБСИДИЙ</w:t>
      </w:r>
    </w:p>
    <w:p>
      <w:pPr>
        <w:pStyle w:val="2"/>
        <w:jc w:val="center"/>
      </w:pPr>
      <w:r>
        <w:rPr>
          <w:sz w:val="20"/>
        </w:rPr>
        <w:t xml:space="preserve">ОБРАЗОВАТЕЛЬНЫМ ОРГАНИЗАЦИЯМ ВЫСШЕГО ОБРАЗОВАНИЯ &lt;*&gt;</w:t>
      </w:r>
    </w:p>
    <w:p>
      <w:pPr>
        <w:pStyle w:val="2"/>
        <w:jc w:val="center"/>
      </w:pPr>
      <w:r>
        <w:rPr>
          <w:sz w:val="20"/>
        </w:rPr>
        <w:t xml:space="preserve">НА ПОДГОТОВКУ ОБУЧАЮЩИХСЯ 8 - 11 КЛАССОВ ГОСУДАРСТВЕННЫХ</w:t>
      </w:r>
    </w:p>
    <w:p>
      <w:pPr>
        <w:pStyle w:val="2"/>
        <w:jc w:val="center"/>
      </w:pPr>
      <w:r>
        <w:rPr>
          <w:sz w:val="20"/>
        </w:rPr>
        <w:t xml:space="preserve">И МУНИЦИПАЛЬНЫХ ОБЩЕОБРАЗОВАТЕЛЬНЫХ ОРГАНИЗАЦИЙ</w:t>
      </w:r>
    </w:p>
    <w:p>
      <w:pPr>
        <w:pStyle w:val="2"/>
        <w:jc w:val="center"/>
      </w:pPr>
      <w:r>
        <w:rPr>
          <w:sz w:val="20"/>
        </w:rPr>
        <w:t xml:space="preserve">СТАВРОПОЛЬСКОГО КРАЯ К УЧАСТИЮ ВО ВСЕРОССИЙСКОЙ ОЛИМПИАДЕ</w:t>
      </w:r>
    </w:p>
    <w:p>
      <w:pPr>
        <w:pStyle w:val="2"/>
        <w:jc w:val="center"/>
      </w:pPr>
      <w:r>
        <w:rPr>
          <w:sz w:val="20"/>
        </w:rPr>
        <w:t xml:space="preserve">ШКОЛЬНИКОВ ПО ОТДЕЛЬНЫМ ПРЕДМЕТНЫМ ОБЛАСТЯМ &lt;**&gt;</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65" w:tooltip="Постановление Правительства Ставропольского края от 11.01.2022 N 7-п &quot;О внесении изменений в Порядок предоставления из бюджета Ставропольского края грантов в форме субсидий образовательным организациям высшего образования на подготовку обучающихся 8 - 11 классов государственных и муниципальных общеобразовательных организаций Ставропольского края к участию во всероссийской олимпиаде школьников по отдельным предметным областям, утвержденный постановлением Правительства Ставропольского края от 03 сентября 2021 {КонсультантПлюс}">
              <w:r>
                <w:rPr>
                  <w:sz w:val="20"/>
                  <w:color w:val="0000ff"/>
                </w:rPr>
                <w:t xml:space="preserve">постановления</w:t>
              </w:r>
            </w:hyperlink>
            <w:r>
              <w:rPr>
                <w:sz w:val="20"/>
                <w:color w:val="392c69"/>
              </w:rPr>
              <w:t xml:space="preserve"> Правительства Ставропольского края</w:t>
            </w:r>
          </w:p>
          <w:p>
            <w:pPr>
              <w:pStyle w:val="0"/>
              <w:jc w:val="center"/>
            </w:pPr>
            <w:r>
              <w:rPr>
                <w:sz w:val="20"/>
                <w:color w:val="392c69"/>
              </w:rPr>
              <w:t xml:space="preserve">от 11.01.2022 N 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Далее в настоящем Приложении используется сокращение - образовательная организация.</w:t>
      </w:r>
    </w:p>
    <w:p>
      <w:pPr>
        <w:pStyle w:val="0"/>
        <w:spacing w:before="200" w:line-rule="auto"/>
        <w:ind w:firstLine="540"/>
        <w:jc w:val="both"/>
      </w:pPr>
      <w:r>
        <w:rPr>
          <w:sz w:val="20"/>
        </w:rPr>
        <w:t xml:space="preserve">&lt;**&gt; Далее в настоящем Приложении используется сокращение - заявка.</w:t>
      </w:r>
    </w:p>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624"/>
        <w:gridCol w:w="4474"/>
        <w:gridCol w:w="3912"/>
      </w:tblGrid>
      <w:tr>
        <w:tblPrEx>
          <w:tblBorders>
            <w:left w:val="single" w:sz="4"/>
            <w:right w:val="single" w:sz="4"/>
            <w:insideV w:val="single" w:sz="4"/>
            <w:insideH w:val="single" w:sz="4"/>
          </w:tblBorders>
        </w:tblPrEx>
        <w:tc>
          <w:tcPr>
            <w:tcW w:w="624" w:type="dxa"/>
            <w:tcBorders>
              <w:top w:val="single" w:sz="4"/>
              <w:bottom w:val="single" w:sz="4"/>
            </w:tcBorders>
          </w:tcPr>
          <w:p>
            <w:pPr>
              <w:pStyle w:val="0"/>
              <w:jc w:val="center"/>
            </w:pPr>
            <w:r>
              <w:rPr>
                <w:sz w:val="20"/>
              </w:rPr>
              <w:t xml:space="preserve">N п/п</w:t>
            </w:r>
          </w:p>
        </w:tc>
        <w:tc>
          <w:tcPr>
            <w:tcW w:w="4474" w:type="dxa"/>
            <w:tcBorders>
              <w:top w:val="single" w:sz="4"/>
              <w:bottom w:val="single" w:sz="4"/>
            </w:tcBorders>
          </w:tcPr>
          <w:p>
            <w:pPr>
              <w:pStyle w:val="0"/>
              <w:jc w:val="center"/>
            </w:pPr>
            <w:r>
              <w:rPr>
                <w:sz w:val="20"/>
              </w:rPr>
              <w:t xml:space="preserve">Наименование критерия оценки заявок</w:t>
            </w:r>
          </w:p>
        </w:tc>
        <w:tc>
          <w:tcPr>
            <w:tcW w:w="3912" w:type="dxa"/>
            <w:tcBorders>
              <w:top w:val="single" w:sz="4"/>
              <w:bottom w:val="single" w:sz="4"/>
            </w:tcBorders>
          </w:tcPr>
          <w:p>
            <w:pPr>
              <w:pStyle w:val="0"/>
              <w:jc w:val="center"/>
            </w:pPr>
            <w:r>
              <w:rPr>
                <w:sz w:val="20"/>
              </w:rPr>
              <w:t xml:space="preserve">Оценка и система оценивания критерия оценки заявок (баллов)</w:t>
            </w:r>
          </w:p>
        </w:tc>
      </w:tr>
      <w:tr>
        <w:tblPrEx>
          <w:tblBorders>
            <w:left w:val="single" w:sz="4"/>
            <w:right w:val="single" w:sz="4"/>
            <w:insideV w:val="single" w:sz="4"/>
            <w:insideH w:val="single" w:sz="4"/>
          </w:tblBorders>
        </w:tblPrEx>
        <w:tc>
          <w:tcPr>
            <w:tcW w:w="624" w:type="dxa"/>
            <w:vAlign w:val="center"/>
            <w:tcBorders>
              <w:top w:val="single" w:sz="4"/>
              <w:bottom w:val="single" w:sz="4"/>
            </w:tcBorders>
          </w:tcPr>
          <w:p>
            <w:pPr>
              <w:pStyle w:val="0"/>
              <w:jc w:val="center"/>
            </w:pPr>
            <w:r>
              <w:rPr>
                <w:sz w:val="20"/>
              </w:rPr>
              <w:t xml:space="preserve">1</w:t>
            </w:r>
          </w:p>
        </w:tc>
        <w:tc>
          <w:tcPr>
            <w:tcW w:w="4474" w:type="dxa"/>
            <w:vAlign w:val="center"/>
            <w:tcBorders>
              <w:top w:val="single" w:sz="4"/>
              <w:bottom w:val="single" w:sz="4"/>
            </w:tcBorders>
          </w:tcPr>
          <w:p>
            <w:pPr>
              <w:pStyle w:val="0"/>
              <w:jc w:val="center"/>
            </w:pPr>
            <w:r>
              <w:rPr>
                <w:sz w:val="20"/>
              </w:rPr>
              <w:t xml:space="preserve">2</w:t>
            </w:r>
          </w:p>
        </w:tc>
        <w:tc>
          <w:tcPr>
            <w:tcW w:w="3912" w:type="dxa"/>
            <w:vAlign w:val="center"/>
            <w:tcBorders>
              <w:top w:val="single" w:sz="4"/>
              <w:bottom w:val="single" w:sz="4"/>
            </w:tcBorders>
          </w:tcPr>
          <w:p>
            <w:pPr>
              <w:pStyle w:val="0"/>
              <w:jc w:val="center"/>
            </w:pPr>
            <w:r>
              <w:rPr>
                <w:sz w:val="20"/>
              </w:rPr>
              <w:t xml:space="preserve">3</w:t>
            </w:r>
          </w:p>
        </w:tc>
      </w:tr>
      <w:tr>
        <w:tc>
          <w:tcPr>
            <w:tcW w:w="624" w:type="dxa"/>
            <w:tcBorders>
              <w:top w:val="single" w:sz="4"/>
              <w:left w:val="nil"/>
              <w:bottom w:val="nil"/>
              <w:right w:val="nil"/>
            </w:tcBorders>
          </w:tcPr>
          <w:p>
            <w:pPr>
              <w:pStyle w:val="0"/>
              <w:jc w:val="center"/>
            </w:pPr>
            <w:r>
              <w:rPr>
                <w:sz w:val="20"/>
              </w:rPr>
              <w:t xml:space="preserve">1.</w:t>
            </w:r>
          </w:p>
        </w:tc>
        <w:tc>
          <w:tcPr>
            <w:tcW w:w="4474" w:type="dxa"/>
            <w:tcBorders>
              <w:top w:val="single" w:sz="4"/>
              <w:left w:val="nil"/>
              <w:bottom w:val="nil"/>
              <w:right w:val="nil"/>
            </w:tcBorders>
          </w:tcPr>
          <w:p>
            <w:pPr>
              <w:pStyle w:val="0"/>
            </w:pPr>
            <w:r>
              <w:rPr>
                <w:sz w:val="20"/>
              </w:rPr>
              <w:t xml:space="preserve">Наличие опыта в проведении регионального этапа всероссийской олимпиады школьников на базе образовательной организации по учебному предмету, указанному в заявке (за предыдущие 5 лет)</w:t>
            </w:r>
          </w:p>
        </w:tc>
        <w:tc>
          <w:tcPr>
            <w:tcW w:w="3912" w:type="dxa"/>
            <w:tcBorders>
              <w:top w:val="single" w:sz="4"/>
              <w:left w:val="nil"/>
              <w:bottom w:val="nil"/>
              <w:right w:val="nil"/>
            </w:tcBorders>
          </w:tcPr>
          <w:p>
            <w:pPr>
              <w:pStyle w:val="0"/>
            </w:pPr>
            <w:r>
              <w:rPr>
                <w:sz w:val="20"/>
              </w:rPr>
              <w:t xml:space="preserve">данный критерий оценивается по шкале от 0 до 72 баллов следующим образом:</w:t>
            </w:r>
          </w:p>
          <w:p>
            <w:pPr>
              <w:pStyle w:val="0"/>
            </w:pPr>
            <w:r>
              <w:rPr>
                <w:sz w:val="20"/>
              </w:rPr>
              <w:t xml:space="preserve">0 баллов - опыт в проведении регионального этапа всероссийской олимпиады школьников на базе образовательной организации по учебному предмету, указанному в заявке, отсутствует;</w:t>
            </w:r>
          </w:p>
          <w:p>
            <w:pPr>
              <w:pStyle w:val="0"/>
            </w:pPr>
            <w:r>
              <w:rPr>
                <w:sz w:val="20"/>
              </w:rPr>
              <w:t xml:space="preserve">5 баллов - региональный этап всероссийской олимпиады школьников на базе образовательной организации по учебному предмету, указанному в заявке, проводился 2 раза;</w:t>
            </w:r>
          </w:p>
          <w:p>
            <w:pPr>
              <w:pStyle w:val="0"/>
            </w:pPr>
            <w:r>
              <w:rPr>
                <w:sz w:val="20"/>
              </w:rPr>
              <w:t xml:space="preserve">15 баллов - региональный этап всероссийской олимпиады школьников на базе образовательной организации по учебному предмету, указанному в заявке, проводился 3 раза;</w:t>
            </w:r>
          </w:p>
          <w:p>
            <w:pPr>
              <w:pStyle w:val="0"/>
            </w:pPr>
            <w:r>
              <w:rPr>
                <w:sz w:val="20"/>
              </w:rPr>
              <w:t xml:space="preserve">45 баллов - региональный этап всероссийской олимпиады школьников на базе образовательной организации по учебному предмету, указанному в заявке, проводился 4 раза;</w:t>
            </w:r>
          </w:p>
          <w:p>
            <w:pPr>
              <w:pStyle w:val="0"/>
            </w:pPr>
            <w:r>
              <w:rPr>
                <w:sz w:val="20"/>
              </w:rPr>
              <w:t xml:space="preserve">72 балла - региональный этап всероссийской олимпиады школьников на базе образовательной организации по учебному предмету, указанному в заявке, проводился 5 раз</w:t>
            </w:r>
          </w:p>
        </w:tc>
      </w:tr>
      <w:tr>
        <w:tc>
          <w:tcPr>
            <w:gridSpan w:val="3"/>
            <w:tcW w:w="9010" w:type="dxa"/>
            <w:tcBorders>
              <w:top w:val="nil"/>
              <w:left w:val="nil"/>
              <w:bottom w:val="nil"/>
              <w:right w:val="nil"/>
            </w:tcBorders>
          </w:tcPr>
          <w:p>
            <w:pPr>
              <w:pStyle w:val="0"/>
              <w:jc w:val="both"/>
            </w:pPr>
            <w:r>
              <w:rPr>
                <w:sz w:val="20"/>
              </w:rPr>
              <w:t xml:space="preserve">(в ред. </w:t>
            </w:r>
            <w:hyperlink w:history="0" r:id="rId66" w:tooltip="Постановление Правительства Ставропольского края от 11.01.2022 N 7-п &quot;О внесении изменений в Порядок предоставления из бюджета Ставропольского края грантов в форме субсидий образовательным организациям высшего образования на подготовку обучающихся 8 - 11 классов государственных и муниципальных общеобразовательных организаций Ставропольского края к участию во всероссийской олимпиаде школьников по отдельным предметным областям, утвержденный постановлением Правительства Ставропольского края от 03 сентября 2021 {КонсультантПлюс}">
              <w:r>
                <w:rPr>
                  <w:sz w:val="20"/>
                  <w:color w:val="0000ff"/>
                </w:rPr>
                <w:t xml:space="preserve">постановления</w:t>
              </w:r>
            </w:hyperlink>
            <w:r>
              <w:rPr>
                <w:sz w:val="20"/>
              </w:rPr>
              <w:t xml:space="preserve"> Правительства Ставропольского края от 11.01.2022 N 7-п)</w:t>
            </w:r>
          </w:p>
        </w:tc>
      </w:tr>
      <w:tr>
        <w:tc>
          <w:tcPr>
            <w:tcW w:w="624" w:type="dxa"/>
            <w:tcBorders>
              <w:top w:val="nil"/>
              <w:left w:val="nil"/>
              <w:bottom w:val="nil"/>
              <w:right w:val="nil"/>
            </w:tcBorders>
          </w:tcPr>
          <w:p>
            <w:pPr>
              <w:pStyle w:val="0"/>
              <w:jc w:val="center"/>
            </w:pPr>
            <w:r>
              <w:rPr>
                <w:sz w:val="20"/>
              </w:rPr>
              <w:t xml:space="preserve">2.</w:t>
            </w:r>
          </w:p>
        </w:tc>
        <w:tc>
          <w:tcPr>
            <w:tcW w:w="4474" w:type="dxa"/>
            <w:tcBorders>
              <w:top w:val="nil"/>
              <w:left w:val="nil"/>
              <w:bottom w:val="nil"/>
              <w:right w:val="nil"/>
            </w:tcBorders>
          </w:tcPr>
          <w:p>
            <w:pPr>
              <w:pStyle w:val="0"/>
            </w:pPr>
            <w:r>
              <w:rPr>
                <w:sz w:val="20"/>
              </w:rPr>
              <w:t xml:space="preserve">Наличие опыта в проведении заключительного этапа всероссийской олимпиады школьников на базе образовательной организации по учебному предмету, указанному в заявке (за предыдущие 15 лет)</w:t>
            </w:r>
          </w:p>
        </w:tc>
        <w:tc>
          <w:tcPr>
            <w:tcW w:w="3912" w:type="dxa"/>
            <w:vAlign w:val="center"/>
            <w:tcBorders>
              <w:top w:val="nil"/>
              <w:left w:val="nil"/>
              <w:bottom w:val="nil"/>
              <w:right w:val="nil"/>
            </w:tcBorders>
          </w:tcPr>
          <w:p>
            <w:pPr>
              <w:pStyle w:val="0"/>
            </w:pPr>
            <w:r>
              <w:rPr>
                <w:sz w:val="20"/>
              </w:rPr>
              <w:t xml:space="preserve">данный критерий оценивается по шкале от 0 до 45 баллов следующим образом:</w:t>
            </w:r>
          </w:p>
          <w:p>
            <w:pPr>
              <w:pStyle w:val="0"/>
            </w:pPr>
            <w:r>
              <w:rPr>
                <w:sz w:val="20"/>
              </w:rPr>
              <w:t xml:space="preserve">0 баллов - опыт в проведении заключительного этапа всероссийской олимпиады школьников на базе образовательной организации отсутствует;</w:t>
            </w:r>
          </w:p>
          <w:p>
            <w:pPr>
              <w:pStyle w:val="0"/>
            </w:pPr>
            <w:r>
              <w:rPr>
                <w:sz w:val="20"/>
              </w:rPr>
              <w:t xml:space="preserve">15 баллов - заключительный этап всероссийской олимпиады школьников на базе образовательной организации по учебному предмету, указанному в заявке, проводился 2 раза;</w:t>
            </w:r>
          </w:p>
          <w:p>
            <w:pPr>
              <w:pStyle w:val="0"/>
            </w:pPr>
            <w:r>
              <w:rPr>
                <w:sz w:val="20"/>
              </w:rPr>
              <w:t xml:space="preserve">30 баллов - заключительный этап всероссийской олимпиады школьников на базе образовательной организации по учебному предмету, указанному в заявке, проводился 4 раза;</w:t>
            </w:r>
          </w:p>
          <w:p>
            <w:pPr>
              <w:pStyle w:val="0"/>
            </w:pPr>
            <w:r>
              <w:rPr>
                <w:sz w:val="20"/>
              </w:rPr>
              <w:t xml:space="preserve">45 баллов - заключительный этап всероссийской олимпиады школьников на базе образовательной организации по учебному предмету, указанному в заявке, проводился 6 раз</w:t>
            </w:r>
          </w:p>
        </w:tc>
      </w:tr>
      <w:tr>
        <w:tc>
          <w:tcPr>
            <w:gridSpan w:val="3"/>
            <w:tcW w:w="9010" w:type="dxa"/>
            <w:tcBorders>
              <w:top w:val="nil"/>
              <w:left w:val="nil"/>
              <w:bottom w:val="nil"/>
              <w:right w:val="nil"/>
            </w:tcBorders>
          </w:tcPr>
          <w:p>
            <w:pPr>
              <w:pStyle w:val="0"/>
              <w:jc w:val="both"/>
            </w:pPr>
            <w:r>
              <w:rPr>
                <w:sz w:val="20"/>
              </w:rPr>
              <w:t xml:space="preserve">(в ред. </w:t>
            </w:r>
            <w:hyperlink w:history="0" r:id="rId67" w:tooltip="Постановление Правительства Ставропольского края от 11.01.2022 N 7-п &quot;О внесении изменений в Порядок предоставления из бюджета Ставропольского края грантов в форме субсидий образовательным организациям высшего образования на подготовку обучающихся 8 - 11 классов государственных и муниципальных общеобразовательных организаций Ставропольского края к участию во всероссийской олимпиаде школьников по отдельным предметным областям, утвержденный постановлением Правительства Ставропольского края от 03 сентября 2021 {КонсультантПлюс}">
              <w:r>
                <w:rPr>
                  <w:sz w:val="20"/>
                  <w:color w:val="0000ff"/>
                </w:rPr>
                <w:t xml:space="preserve">постановления</w:t>
              </w:r>
            </w:hyperlink>
            <w:r>
              <w:rPr>
                <w:sz w:val="20"/>
              </w:rPr>
              <w:t xml:space="preserve"> Правительства Ставропольского края от 11.01.2022 N 7-п)</w:t>
            </w:r>
          </w:p>
        </w:tc>
      </w:tr>
      <w:tr>
        <w:tc>
          <w:tcPr>
            <w:tcW w:w="624" w:type="dxa"/>
            <w:tcBorders>
              <w:top w:val="nil"/>
              <w:left w:val="nil"/>
              <w:bottom w:val="nil"/>
              <w:right w:val="nil"/>
            </w:tcBorders>
          </w:tcPr>
          <w:p>
            <w:pPr>
              <w:pStyle w:val="0"/>
              <w:jc w:val="center"/>
            </w:pPr>
            <w:r>
              <w:rPr>
                <w:sz w:val="20"/>
              </w:rPr>
              <w:t xml:space="preserve">3.</w:t>
            </w:r>
          </w:p>
        </w:tc>
        <w:tc>
          <w:tcPr>
            <w:tcW w:w="4474" w:type="dxa"/>
            <w:tcBorders>
              <w:top w:val="nil"/>
              <w:left w:val="nil"/>
              <w:bottom w:val="nil"/>
              <w:right w:val="nil"/>
            </w:tcBorders>
          </w:tcPr>
          <w:p>
            <w:pPr>
              <w:pStyle w:val="0"/>
            </w:pPr>
            <w:r>
              <w:rPr>
                <w:sz w:val="20"/>
              </w:rPr>
              <w:t xml:space="preserve">Участие профессорско-преподавательского состава образовательной организации, привлекаемого для подготовки школьников, в работе предметно-методической комиссии Ставропольского края по разработке заданий муниципального этапа всероссийской олимпиады школьников (далее - работа предметно-методической комиссии по разработке заданий) по учебным предметам (за предыдущие 5 лет)</w:t>
            </w:r>
          </w:p>
        </w:tc>
        <w:tc>
          <w:tcPr>
            <w:tcW w:w="3912" w:type="dxa"/>
            <w:tcBorders>
              <w:top w:val="nil"/>
              <w:left w:val="nil"/>
              <w:bottom w:val="nil"/>
              <w:right w:val="nil"/>
            </w:tcBorders>
          </w:tcPr>
          <w:p>
            <w:pPr>
              <w:pStyle w:val="0"/>
            </w:pPr>
            <w:r>
              <w:rPr>
                <w:sz w:val="20"/>
              </w:rPr>
              <w:t xml:space="preserve">данный критерий оценивается по шкале от 0 до 72 баллов следующим образом:</w:t>
            </w:r>
          </w:p>
          <w:p>
            <w:pPr>
              <w:pStyle w:val="0"/>
            </w:pPr>
            <w:r>
              <w:rPr>
                <w:sz w:val="20"/>
              </w:rPr>
              <w:t xml:space="preserve">0 баллов - профессорско-преподавательский состав образовательной организации, привлекаемый для подготовки школьников, в работе предметно-методической комиссии по разработке заданий не участвовал;</w:t>
            </w:r>
          </w:p>
          <w:p>
            <w:pPr>
              <w:pStyle w:val="0"/>
            </w:pPr>
            <w:r>
              <w:rPr>
                <w:sz w:val="20"/>
              </w:rPr>
              <w:t xml:space="preserve">3 балла - участие профессорско-преподавательского состава, привлекаемого для подготовки школьников, в работе предметно-методической комиссии по разработке заданий по 1 учебному предмету;</w:t>
            </w:r>
          </w:p>
          <w:p>
            <w:pPr>
              <w:pStyle w:val="0"/>
            </w:pPr>
            <w:r>
              <w:rPr>
                <w:sz w:val="20"/>
              </w:rPr>
              <w:t xml:space="preserve">15 баллов - участие профессорско-преподавательского состава, привлекаемого для подготовки школьников, в работе предметно-методической комиссии по разработке заданий по 5 учебным предметам;</w:t>
            </w:r>
          </w:p>
          <w:p>
            <w:pPr>
              <w:pStyle w:val="0"/>
            </w:pPr>
            <w:r>
              <w:rPr>
                <w:sz w:val="20"/>
              </w:rPr>
              <w:t xml:space="preserve">45 баллов - участие профессорско-преподавательского состава, привлекаемого для подготовки школьников, в работе предметно-методической комиссии по разработке заданий по 15 учебным предметам;</w:t>
            </w:r>
          </w:p>
          <w:p>
            <w:pPr>
              <w:pStyle w:val="0"/>
            </w:pPr>
            <w:r>
              <w:rPr>
                <w:sz w:val="20"/>
              </w:rPr>
              <w:t xml:space="preserve">72 балла - участие профессорско-преподавательского состава, привлекаемого для подготовки школьников, в работе предметно-методической комиссии по разработке заданий по 24 учебным предметам</w:t>
            </w:r>
          </w:p>
        </w:tc>
      </w:tr>
      <w:tr>
        <w:tc>
          <w:tcPr>
            <w:tcW w:w="624" w:type="dxa"/>
            <w:tcBorders>
              <w:top w:val="nil"/>
              <w:left w:val="nil"/>
              <w:bottom w:val="nil"/>
              <w:right w:val="nil"/>
            </w:tcBorders>
          </w:tcPr>
          <w:p>
            <w:pPr>
              <w:pStyle w:val="0"/>
              <w:jc w:val="center"/>
            </w:pPr>
            <w:r>
              <w:rPr>
                <w:sz w:val="20"/>
              </w:rPr>
              <w:t xml:space="preserve">4.</w:t>
            </w:r>
          </w:p>
        </w:tc>
        <w:tc>
          <w:tcPr>
            <w:tcW w:w="4474" w:type="dxa"/>
            <w:tcBorders>
              <w:top w:val="nil"/>
              <w:left w:val="nil"/>
              <w:bottom w:val="nil"/>
              <w:right w:val="nil"/>
            </w:tcBorders>
          </w:tcPr>
          <w:p>
            <w:pPr>
              <w:pStyle w:val="0"/>
            </w:pPr>
            <w:r>
              <w:rPr>
                <w:sz w:val="20"/>
              </w:rPr>
              <w:t xml:space="preserve">Участие профессорско-преподавательского состава образовательной организации, привлекаемого для подготовки школьников, в составе жюри регионального этапа всероссийской олимпиады школьников (далее - региональный этап) по учебным предметам</w:t>
            </w:r>
          </w:p>
        </w:tc>
        <w:tc>
          <w:tcPr>
            <w:tcW w:w="3912" w:type="dxa"/>
            <w:tcBorders>
              <w:top w:val="nil"/>
              <w:left w:val="nil"/>
              <w:bottom w:val="nil"/>
              <w:right w:val="nil"/>
            </w:tcBorders>
          </w:tcPr>
          <w:p>
            <w:pPr>
              <w:pStyle w:val="0"/>
            </w:pPr>
            <w:r>
              <w:rPr>
                <w:sz w:val="20"/>
              </w:rPr>
              <w:t xml:space="preserve">данный критерий оценивается по шкале от 0 до 72 баллов следующим образом:</w:t>
            </w:r>
          </w:p>
          <w:p>
            <w:pPr>
              <w:pStyle w:val="0"/>
            </w:pPr>
            <w:r>
              <w:rPr>
                <w:sz w:val="20"/>
              </w:rPr>
              <w:t xml:space="preserve">0 баллов - профессорско-преподавательский состав образовательной организации, привлекаемый для подготовки школьников, в работе жюри регионального этапа не участвовал;</w:t>
            </w:r>
          </w:p>
          <w:p>
            <w:pPr>
              <w:pStyle w:val="0"/>
            </w:pPr>
            <w:r>
              <w:rPr>
                <w:sz w:val="20"/>
              </w:rPr>
              <w:t xml:space="preserve">3 балла - участие профессорско-преподавательского состава образовательной организации, привлекаемого для подготовки школьников, в работе жюри регионального этапа по 1 учебному предмету;</w:t>
            </w:r>
          </w:p>
          <w:p>
            <w:pPr>
              <w:pStyle w:val="0"/>
            </w:pPr>
            <w:r>
              <w:rPr>
                <w:sz w:val="20"/>
              </w:rPr>
              <w:t xml:space="preserve">15 баллов - участие профессорско-преподавательского состава образовательной организации, привлекаемого для подготовки школьников, в работе жюри регионального этапа по 5 учебным предметам;</w:t>
            </w:r>
          </w:p>
          <w:p>
            <w:pPr>
              <w:pStyle w:val="0"/>
            </w:pPr>
            <w:r>
              <w:rPr>
                <w:sz w:val="20"/>
              </w:rPr>
              <w:t xml:space="preserve">45 баллов - участие профессорско-преподавательского состава образовательной организации, привлекаемого для подготовки школьников, в работе жюри регионального этапа по 15 учебным предметам;</w:t>
            </w:r>
          </w:p>
          <w:p>
            <w:pPr>
              <w:pStyle w:val="0"/>
            </w:pPr>
            <w:r>
              <w:rPr>
                <w:sz w:val="20"/>
              </w:rPr>
              <w:t xml:space="preserve">72 балла - участие профессорско-преподавательского состава образовательной организации, привлекаемого для подготовки школьников, в работе жюри регионального этапа по 24 учебным предметам</w:t>
            </w:r>
          </w:p>
        </w:tc>
      </w:tr>
      <w:tr>
        <w:tc>
          <w:tcPr>
            <w:tcW w:w="624" w:type="dxa"/>
            <w:tcBorders>
              <w:top w:val="nil"/>
              <w:left w:val="nil"/>
              <w:bottom w:val="nil"/>
              <w:right w:val="nil"/>
            </w:tcBorders>
          </w:tcPr>
          <w:p>
            <w:pPr>
              <w:pStyle w:val="0"/>
              <w:jc w:val="center"/>
            </w:pPr>
            <w:r>
              <w:rPr>
                <w:sz w:val="20"/>
              </w:rPr>
              <w:t xml:space="preserve">5.</w:t>
            </w:r>
          </w:p>
        </w:tc>
        <w:tc>
          <w:tcPr>
            <w:tcW w:w="4474" w:type="dxa"/>
            <w:tcBorders>
              <w:top w:val="nil"/>
              <w:left w:val="nil"/>
              <w:bottom w:val="nil"/>
              <w:right w:val="nil"/>
            </w:tcBorders>
          </w:tcPr>
          <w:p>
            <w:pPr>
              <w:pStyle w:val="0"/>
            </w:pPr>
            <w:r>
              <w:rPr>
                <w:sz w:val="20"/>
              </w:rPr>
              <w:t xml:space="preserve">Участие профессорско-преподавательского состава образовательной организации, привлекаемого для подготовки школьников, в составе жюри при проведении заключительного этапа всероссийской олимпиады школьников (далее - заключительный этап) по учебным предметам</w:t>
            </w:r>
          </w:p>
        </w:tc>
        <w:tc>
          <w:tcPr>
            <w:tcW w:w="3912" w:type="dxa"/>
            <w:tcBorders>
              <w:top w:val="nil"/>
              <w:left w:val="nil"/>
              <w:bottom w:val="nil"/>
              <w:right w:val="nil"/>
            </w:tcBorders>
          </w:tcPr>
          <w:p>
            <w:pPr>
              <w:pStyle w:val="0"/>
            </w:pPr>
            <w:r>
              <w:rPr>
                <w:sz w:val="20"/>
              </w:rPr>
              <w:t xml:space="preserve">данный критерий оценивается по шкале от 20 до 60 следующим образом:</w:t>
            </w:r>
          </w:p>
          <w:p>
            <w:pPr>
              <w:pStyle w:val="0"/>
            </w:pPr>
            <w:r>
              <w:rPr>
                <w:sz w:val="20"/>
              </w:rPr>
              <w:t xml:space="preserve">0 баллов - профессорско-преподавательский состав образовательной организации, привлекаемый для подготовки школьников, в составе жюри заключительного этапа не участвовал;</w:t>
            </w:r>
          </w:p>
          <w:p>
            <w:pPr>
              <w:pStyle w:val="0"/>
            </w:pPr>
            <w:r>
              <w:rPr>
                <w:sz w:val="20"/>
              </w:rPr>
              <w:t xml:space="preserve">20 баллов - участие профессорско-преподавательского состава образовательной организации, привлекаемого для подготовки школьников, в составе жюри заключительного этапа по 1 учебному предмету;</w:t>
            </w:r>
          </w:p>
          <w:p>
            <w:pPr>
              <w:pStyle w:val="0"/>
            </w:pPr>
            <w:r>
              <w:rPr>
                <w:sz w:val="20"/>
              </w:rPr>
              <w:t xml:space="preserve">40 баллов - участие профессорско-преподавательского состава образовательной организации, привлекаемого для подготовки школьников, в составе жюри заключительного этапа по 2 учебным предметам;</w:t>
            </w:r>
          </w:p>
          <w:p>
            <w:pPr>
              <w:pStyle w:val="0"/>
            </w:pPr>
            <w:r>
              <w:rPr>
                <w:sz w:val="20"/>
              </w:rPr>
              <w:t xml:space="preserve">60 баллов - участие профессорско-преподавательского состава образовательной организации, привлекаемого для подготовки школьников, в составе жюри заключительного этапа по 3 и более учебным предметам</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Ставропольского края от 03.09.2021 N 457-п</w:t>
            <w:br/>
            <w:t>(ред. от 30.12.2022)</w:t>
            <w:br/>
            <w:t>"Об утверждении Порядка пред...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11C3026CFCEEC89038F242CDCAB93DFA4F796AA15E4AC5B382C1A10FF2981A43070B2FEA5D66F30C3D12416F62F368FBCCD8CF576081885793E8359F40r4M" TargetMode = "External"/>
	<Relationship Id="rId8" Type="http://schemas.openxmlformats.org/officeDocument/2006/relationships/hyperlink" Target="consultantplus://offline/ref=11C3026CFCEEC89038F242CDCAB93DFA4F796AA15D42C0BA83C6A10FF2981A43070B2FEA5D66F30C3D12416F62F368FBCCD8CF576081885793E8359F40r4M" TargetMode = "External"/>
	<Relationship Id="rId9" Type="http://schemas.openxmlformats.org/officeDocument/2006/relationships/hyperlink" Target="consultantplus://offline/ref=11C3026CFCEEC89038F25CC0DCD563F04C7236AE5740CBE4DE93A758ADC81C16474B29BA192BFA066943053A6AF93BB4888CDC54679D48rBM" TargetMode = "External"/>
	<Relationship Id="rId10" Type="http://schemas.openxmlformats.org/officeDocument/2006/relationships/hyperlink" Target="consultantplus://offline/ref=11C3026CFCEEC89038F242CDCAB93DFA4F796AA15E4AC5B382C1A10FF2981A43070B2FEA5D66F30C3D12416F62F368FBCCD8CF576081885793E8359F40r4M" TargetMode = "External"/>
	<Relationship Id="rId11" Type="http://schemas.openxmlformats.org/officeDocument/2006/relationships/hyperlink" Target="consultantplus://offline/ref=11C3026CFCEEC89038F242CDCAB93DFA4F796AA15D42C0BA83C6A10FF2981A43070B2FEA5D66F30C3D12416F62F368FBCCD8CF576081885793E8359F40r4M" TargetMode = "External"/>
	<Relationship Id="rId12" Type="http://schemas.openxmlformats.org/officeDocument/2006/relationships/hyperlink" Target="consultantplus://offline/ref=11C3026CFCEEC89038F242CDCAB93DFA4F796AA15D42C0B187CFA10FF2981A43070B2FEA5D66F30C3D12416D61F368FBCCD8CF576081885793E8359F40r4M" TargetMode = "External"/>
	<Relationship Id="rId13" Type="http://schemas.openxmlformats.org/officeDocument/2006/relationships/hyperlink" Target="consultantplus://offline/ref=11C3026CFCEEC89038F242CDCAB93DFA4F796AA15D42C0BA83C6A10FF2981A43070B2FEA5D66F30C3D12416E66F368FBCCD8CF576081885793E8359F40r4M" TargetMode = "External"/>
	<Relationship Id="rId14" Type="http://schemas.openxmlformats.org/officeDocument/2006/relationships/hyperlink" Target="consultantplus://offline/ref=11C3026CFCEEC89038F242CDCAB93DFA4F796AA15D42C0BA83C6A10FF2981A43070B2FEA5D66F30C3D12416E65F368FBCCD8CF576081885793E8359F40r4M" TargetMode = "External"/>
	<Relationship Id="rId15" Type="http://schemas.openxmlformats.org/officeDocument/2006/relationships/hyperlink" Target="consultantplus://offline/ref=11C3026CFCEEC89038F242CDCAB93DFA4F796AA15D42C0BA83C6A10FF2981A43070B2FEA5D66F30C3D12416E64F368FBCCD8CF576081885793E8359F40r4M" TargetMode = "External"/>
	<Relationship Id="rId16" Type="http://schemas.openxmlformats.org/officeDocument/2006/relationships/hyperlink" Target="consultantplus://offline/ref=11C3026CFCEEC89038F242CDCAB93DFA4F796AA15E4AC5B382C1A10FF2981A43070B2FEA5D66F30C3D12416E66F368FBCCD8CF576081885793E8359F40r4M" TargetMode = "External"/>
	<Relationship Id="rId17" Type="http://schemas.openxmlformats.org/officeDocument/2006/relationships/hyperlink" Target="consultantplus://offline/ref=11C3026CFCEEC89038F25CC0DCD563F04C7131AF5743CBE4DE93A758ADC81C16474B29BF1E22FE0E3B19153E23AD31AB8F93C257799D885448rEM" TargetMode = "External"/>
	<Relationship Id="rId18" Type="http://schemas.openxmlformats.org/officeDocument/2006/relationships/hyperlink" Target="consultantplus://offline/ref=11C3026CFCEEC89038F25CC0DCD563F04C7236AE5740CBE4DE93A758ADC81C16474B29BD1922FA066943053A6AF93BB4888CDC54679D48rBM" TargetMode = "External"/>
	<Relationship Id="rId19" Type="http://schemas.openxmlformats.org/officeDocument/2006/relationships/hyperlink" Target="consultantplus://offline/ref=11C3026CFCEEC89038F25CC0DCD563F04C7236AE5740CBE4DE93A758ADC81C16474B29BD1920FC066943053A6AF93BB4888CDC54679D48rBM" TargetMode = "External"/>
	<Relationship Id="rId20" Type="http://schemas.openxmlformats.org/officeDocument/2006/relationships/hyperlink" Target="consultantplus://offline/ref=11C3026CFCEEC89038F242CDCAB93DFA4F796AA15D42C0BA83C6A10FF2981A43070B2FEA5D66F30C3D12416E61F368FBCCD8CF576081885793E8359F40r4M" TargetMode = "External"/>
	<Relationship Id="rId21" Type="http://schemas.openxmlformats.org/officeDocument/2006/relationships/hyperlink" Target="consultantplus://offline/ref=11C3026CFCEEC89038F242CDCAB93DFA4F796AA15D42C0BA83C6A10FF2981A43070B2FEA5D66F30C3D12416E6FF368FBCCD8CF576081885793E8359F40r4M" TargetMode = "External"/>
	<Relationship Id="rId22" Type="http://schemas.openxmlformats.org/officeDocument/2006/relationships/hyperlink" Target="consultantplus://offline/ref=11C3026CFCEEC89038F242CDCAB93DFA4F796AA15E4AC5B382C1A10FF2981A43070B2FEA5D66F30C3D12416E64F368FBCCD8CF576081885793E8359F40r4M" TargetMode = "External"/>
	<Relationship Id="rId23" Type="http://schemas.openxmlformats.org/officeDocument/2006/relationships/hyperlink" Target="consultantplus://offline/ref=11C3026CFCEEC89038F25CC0DCD563F04C7236AE5740CBE4DE93A758ADC81C16474B29B81623FA066943053A6AF93BB4888CDC54679D48rBM" TargetMode = "External"/>
	<Relationship Id="rId24" Type="http://schemas.openxmlformats.org/officeDocument/2006/relationships/hyperlink" Target="consultantplus://offline/ref=11C3026CFCEEC89038F25CC0DCD563F04C7236AE5740CBE4DE93A758ADC81C16474B29BD1922FA066943053A6AF93BB4888CDC54679D48rBM" TargetMode = "External"/>
	<Relationship Id="rId25" Type="http://schemas.openxmlformats.org/officeDocument/2006/relationships/hyperlink" Target="consultantplus://offline/ref=11C3026CFCEEC89038F25CC0DCD563F04C7236AE5740CBE4DE93A758ADC81C16474B29BD1920FC066943053A6AF93BB4888CDC54679D48rBM" TargetMode = "External"/>
	<Relationship Id="rId26" Type="http://schemas.openxmlformats.org/officeDocument/2006/relationships/hyperlink" Target="consultantplus://offline/ref=11C3026CFCEEC89038F242CDCAB93DFA4F796AA15D42C0BA83C6A10FF2981A43070B2FEA5D66F30C3D12416E6EF368FBCCD8CF576081885793E8359F40r4M" TargetMode = "External"/>
	<Relationship Id="rId27" Type="http://schemas.openxmlformats.org/officeDocument/2006/relationships/hyperlink" Target="consultantplus://offline/ref=11C3026CFCEEC89038F242CDCAB93DFA4F796AA15D42C0BA83C6A10FF2981A43070B2FEA5D66F30C3D12416D66F368FBCCD8CF576081885793E8359F40r4M" TargetMode = "External"/>
	<Relationship Id="rId28" Type="http://schemas.openxmlformats.org/officeDocument/2006/relationships/hyperlink" Target="consultantplus://offline/ref=11C3026CFCEEC89038F242CDCAB93DFA4F796AA15D42C0BA83C6A10FF2981A43070B2FEA5D66F30C3D12416D64F368FBCCD8CF576081885793E8359F40r4M" TargetMode = "External"/>
	<Relationship Id="rId29" Type="http://schemas.openxmlformats.org/officeDocument/2006/relationships/hyperlink" Target="consultantplus://offline/ref=11C3026CFCEEC89038F242CDCAB93DFA4F796AA15D42C0BA83C6A10FF2981A43070B2FEA5D66F30C3D12416D62F368FBCCD8CF576081885793E8359F40r4M" TargetMode = "External"/>
	<Relationship Id="rId30" Type="http://schemas.openxmlformats.org/officeDocument/2006/relationships/hyperlink" Target="consultantplus://offline/ref=11C3026CFCEEC89038F25CC0DCD563F04C7335A55F44CBE4DE93A758ADC81C16474B29BF1E22FE0F3D19153E23AD31AB8F93C257799D885448rEM" TargetMode = "External"/>
	<Relationship Id="rId31" Type="http://schemas.openxmlformats.org/officeDocument/2006/relationships/hyperlink" Target="consultantplus://offline/ref=11C3026CFCEEC89038F242CDCAB93DFA4F796AA15E4AC5B382C1A10FF2981A43070B2FEA5D66F30C3D12416E62F368FBCCD8CF576081885793E8359F40r4M" TargetMode = "External"/>
	<Relationship Id="rId32" Type="http://schemas.openxmlformats.org/officeDocument/2006/relationships/hyperlink" Target="consultantplus://offline/ref=11C3026CFCEEC89038F25CC0DCD563F0497332A8594ACBE4DE93A758ADC81C16554B71B31F25E00D3C0C436F654FrBM" TargetMode = "External"/>
	<Relationship Id="rId33" Type="http://schemas.openxmlformats.org/officeDocument/2006/relationships/hyperlink" Target="consultantplus://offline/ref=11C3026CFCEEC89038F242CDCAB93DFA4F796AA15D42C0BA83C6A10FF2981A43070B2FEA5D66F30C3D12416D61F368FBCCD8CF576081885793E8359F40r4M" TargetMode = "External"/>
	<Relationship Id="rId34" Type="http://schemas.openxmlformats.org/officeDocument/2006/relationships/hyperlink" Target="consultantplus://offline/ref=11C3026CFCEEC89038F242CDCAB93DFA4F796AA15E4AC5B382C1A10FF2981A43070B2FEA5D66F30C3D12416E61F368FBCCD8CF576081885793E8359F40r4M" TargetMode = "External"/>
	<Relationship Id="rId35" Type="http://schemas.openxmlformats.org/officeDocument/2006/relationships/hyperlink" Target="consultantplus://offline/ref=11C3026CFCEEC89038F242CDCAB93DFA4F796AA15D42C0BA83C6A10FF2981A43070B2FEA5D66F30C3D12416D60F368FBCCD8CF576081885793E8359F40r4M" TargetMode = "External"/>
	<Relationship Id="rId36" Type="http://schemas.openxmlformats.org/officeDocument/2006/relationships/hyperlink" Target="consultantplus://offline/ref=11C3026CFCEEC89038F242CDCAB93DFA4F796AA15D42C0BA83C6A10FF2981A43070B2FEA5D66F30C3D12416D6FF368FBCCD8CF576081885793E8359F40r4M" TargetMode = "External"/>
	<Relationship Id="rId37" Type="http://schemas.openxmlformats.org/officeDocument/2006/relationships/hyperlink" Target="consultantplus://offline/ref=11C3026CFCEEC89038F242CDCAB93DFA4F796AA15D42C0BA83C6A10FF2981A43070B2FEA5D66F30C3D12416C67F368FBCCD8CF576081885793E8359F40r4M" TargetMode = "External"/>
	<Relationship Id="rId38" Type="http://schemas.openxmlformats.org/officeDocument/2006/relationships/hyperlink" Target="consultantplus://offline/ref=11C3026CFCEEC89038F242CDCAB93DFA4F796AA15D42C0BA83C6A10FF2981A43070B2FEA5D66F30C3D12416C65F368FBCCD8CF576081885793E8359F40r4M" TargetMode = "External"/>
	<Relationship Id="rId39" Type="http://schemas.openxmlformats.org/officeDocument/2006/relationships/hyperlink" Target="consultantplus://offline/ref=11C3026CFCEEC89038F25CC0DCD563F04C7131AF5743CBE4DE93A758ADC81C16474B29BF1E22FE0B3419153E23AD31AB8F93C257799D885448rEM" TargetMode = "External"/>
	<Relationship Id="rId40" Type="http://schemas.openxmlformats.org/officeDocument/2006/relationships/hyperlink" Target="consultantplus://offline/ref=11C3026CFCEEC89038F25CC0DCD563F04C7131AF5743CBE4DE93A758ADC81C16474B29BF1E22FE0A3819153E23AD31AB8F93C257799D885448rEM" TargetMode = "External"/>
	<Relationship Id="rId41" Type="http://schemas.openxmlformats.org/officeDocument/2006/relationships/hyperlink" Target="consultantplus://offline/ref=11C3026CFCEEC89038F242CDCAB93DFA4F796AA15D42C0BA83C6A10FF2981A43070B2FEA5D66F30C3D12416C63F368FBCCD8CF576081885793E8359F40r4M" TargetMode = "External"/>
	<Relationship Id="rId42" Type="http://schemas.openxmlformats.org/officeDocument/2006/relationships/hyperlink" Target="consultantplus://offline/ref=11C3026CFCEEC89038F242CDCAB93DFA4F796AA15D42C0BA83C6A10FF2981A43070B2FEA5D66F30C3D12416C61F368FBCCD8CF576081885793E8359F40r4M" TargetMode = "External"/>
	<Relationship Id="rId43" Type="http://schemas.openxmlformats.org/officeDocument/2006/relationships/hyperlink" Target="consultantplus://offline/ref=11C3026CFCEEC89038F242CDCAB93DFA4F796AA15D42C0BA83C6A10FF2981A43070B2FEA5D66F30C3D12416C6FF368FBCCD8CF576081885793E8359F40r4M" TargetMode = "External"/>
	<Relationship Id="rId44" Type="http://schemas.openxmlformats.org/officeDocument/2006/relationships/hyperlink" Target="consultantplus://offline/ref=11C3026CFCEEC89038F25CC0DCD563F04C7236AE5740CBE4DE93A758ADC81C16474B29BD1922FA066943053A6AF93BB4888CDC54679D48rBM" TargetMode = "External"/>
	<Relationship Id="rId45" Type="http://schemas.openxmlformats.org/officeDocument/2006/relationships/hyperlink" Target="consultantplus://offline/ref=11C3026CFCEEC89038F25CC0DCD563F04C7236AE5740CBE4DE93A758ADC81C16474B29BD1920FC066943053A6AF93BB4888CDC54679D48rBM" TargetMode = "External"/>
	<Relationship Id="rId46" Type="http://schemas.openxmlformats.org/officeDocument/2006/relationships/hyperlink" Target="consultantplus://offline/ref=11C3026CFCEEC89038F25CC0DCD563F04C7236AE5740CBE4DE93A758ADC81C16474B29B81623FA066943053A6AF93BB4888CDC54679D48rBM" TargetMode = "External"/>
	<Relationship Id="rId47" Type="http://schemas.openxmlformats.org/officeDocument/2006/relationships/hyperlink" Target="consultantplus://offline/ref=11C3026CFCEEC89038F242CDCAB93DFA4F796AA15D42C0BA83C6A10FF2981A43070B2FEA5D66F30C3D12416C6EF368FBCCD8CF576081885793E8359F40r4M" TargetMode = "External"/>
	<Relationship Id="rId48" Type="http://schemas.openxmlformats.org/officeDocument/2006/relationships/hyperlink" Target="consultantplus://offline/ref=11C3026CFCEEC89038F242CDCAB93DFA4F796AA15D42C0BA83C6A10FF2981A43070B2FEA5D66F30C3D12416B67F368FBCCD8CF576081885793E8359F40r4M" TargetMode = "External"/>
	<Relationship Id="rId49" Type="http://schemas.openxmlformats.org/officeDocument/2006/relationships/hyperlink" Target="consultantplus://offline/ref=11C3026CFCEEC89038F242CDCAB93DFA4F796AA15D42C0BA83C6A10FF2981A43070B2FEA5D66F30C3D12416B66F368FBCCD8CF576081885793E8359F40r4M" TargetMode = "External"/>
	<Relationship Id="rId50" Type="http://schemas.openxmlformats.org/officeDocument/2006/relationships/hyperlink" Target="consultantplus://offline/ref=11C3026CFCEEC89038F242CDCAB93DFA4F796AA15D42C0BA83C6A10FF2981A43070B2FEA5D66F30C3D12416B65F368FBCCD8CF576081885793E8359F40r4M" TargetMode = "External"/>
	<Relationship Id="rId51" Type="http://schemas.openxmlformats.org/officeDocument/2006/relationships/hyperlink" Target="consultantplus://offline/ref=11C3026CFCEEC89038F242CDCAB93DFA4F796AA15D42C0BA83C6A10FF2981A43070B2FEA5D66F30C3D12416B64F368FBCCD8CF576081885793E8359F40r4M" TargetMode = "External"/>
	<Relationship Id="rId52" Type="http://schemas.openxmlformats.org/officeDocument/2006/relationships/hyperlink" Target="consultantplus://offline/ref=11C3026CFCEEC89038F242CDCAB93DFA4F796AA15D42C0BA83C6A10FF2981A43070B2FEA5D66F30C3D12416B61F368FBCCD8CF576081885793E8359F40r4M" TargetMode = "External"/>
	<Relationship Id="rId53" Type="http://schemas.openxmlformats.org/officeDocument/2006/relationships/hyperlink" Target="consultantplus://offline/ref=11C3026CFCEEC89038F242CDCAB93DFA4F796AA15D42C0BA83C6A10FF2981A43070B2FEA5D66F30C3D12416B60F368FBCCD8CF576081885793E8359F40r4M" TargetMode = "External"/>
	<Relationship Id="rId54" Type="http://schemas.openxmlformats.org/officeDocument/2006/relationships/hyperlink" Target="consultantplus://offline/ref=11C3026CFCEEC89038F242CDCAB93DFA4F796AA15D42C0BA83C6A10FF2981A43070B2FEA5D66F30C3D12416B6EF368FBCCD8CF576081885793E8359F40r4M" TargetMode = "External"/>
	<Relationship Id="rId55" Type="http://schemas.openxmlformats.org/officeDocument/2006/relationships/hyperlink" Target="consultantplus://offline/ref=11C3026CFCEEC89038F242CDCAB93DFA4F796AA15D42C0BA83C6A10FF2981A43070B2FEA5D66F30C3D12416A66F368FBCCD8CF576081885793E8359F40r4M" TargetMode = "External"/>
	<Relationship Id="rId56" Type="http://schemas.openxmlformats.org/officeDocument/2006/relationships/hyperlink" Target="consultantplus://offline/ref=11C3026CFCEEC89038F242CDCAB93DFA4F796AA15D42C0BA83C6A10FF2981A43070B2FEA5D66F30C3D12416A61F368FBCCD8CF576081885793E8359F40r4M" TargetMode = "External"/>
	<Relationship Id="rId57" Type="http://schemas.openxmlformats.org/officeDocument/2006/relationships/hyperlink" Target="consultantplus://offline/ref=11C3026CFCEEC89038F242CDCAB93DFA4F796AA15D42C0BA83C6A10FF2981A43070B2FEA5D66F30C3D12416A6FF368FBCCD8CF576081885793E8359F40r4M" TargetMode = "External"/>
	<Relationship Id="rId58" Type="http://schemas.openxmlformats.org/officeDocument/2006/relationships/hyperlink" Target="consultantplus://offline/ref=11C3026CFCEEC89038F242CDCAB93DFA4F796AA15D42C0BA83C6A10FF2981A43070B2FEA5D66F30C3D12416A6EF368FBCCD8CF576081885793E8359F40r4M" TargetMode = "External"/>
	<Relationship Id="rId59" Type="http://schemas.openxmlformats.org/officeDocument/2006/relationships/hyperlink" Target="consultantplus://offline/ref=11C3026CFCEEC89038F242CDCAB93DFA4F796AA15D42C0BA83C6A10FF2981A43070B2FEA5D66F30C3D12416960F368FBCCD8CF576081885793E8359F40r4M" TargetMode = "External"/>
	<Relationship Id="rId60" Type="http://schemas.openxmlformats.org/officeDocument/2006/relationships/hyperlink" Target="consultantplus://offline/ref=11C3026CFCEEC89038F242CDCAB93DFA4F796AA15D42C0BA83C6A10FF2981A43070B2FEA5D66F30C3D12416867F368FBCCD8CF576081885793E8359F40r4M" TargetMode = "External"/>
	<Relationship Id="rId61" Type="http://schemas.openxmlformats.org/officeDocument/2006/relationships/hyperlink" Target="consultantplus://offline/ref=11C3026CFCEEC89038F25CC0DCD563F04C7236AE5740CBE4DE93A758ADC81C16474B29B81623FA066943053A6AF93BB4888CDC54679D48rBM" TargetMode = "External"/>
	<Relationship Id="rId62" Type="http://schemas.openxmlformats.org/officeDocument/2006/relationships/hyperlink" Target="consultantplus://offline/ref=11C3026CFCEEC89038F25CC0DCD563F04C7236AE5740CBE4DE93A758ADC81C16474B29BD1922FA066943053A6AF93BB4888CDC54679D48rBM" TargetMode = "External"/>
	<Relationship Id="rId63" Type="http://schemas.openxmlformats.org/officeDocument/2006/relationships/hyperlink" Target="consultantplus://offline/ref=11C3026CFCEEC89038F25CC0DCD563F04C7236AE5740CBE4DE93A758ADC81C16474B29BD1920FC066943053A6AF93BB4888CDC54679D48rBM" TargetMode = "External"/>
	<Relationship Id="rId64" Type="http://schemas.openxmlformats.org/officeDocument/2006/relationships/hyperlink" Target="consultantplus://offline/ref=11C3026CFCEEC89038F242CDCAB93DFA4F796AA15D42C0BA83C6A10FF2981A43070B2FEA5D66F30C3D12416865F368FBCCD8CF576081885793E8359F40r4M" TargetMode = "External"/>
	<Relationship Id="rId65" Type="http://schemas.openxmlformats.org/officeDocument/2006/relationships/hyperlink" Target="consultantplus://offline/ref=11C3026CFCEEC89038F242CDCAB93DFA4F796AA15E4AC5B382C1A10FF2981A43070B2FEA5D66F30C3D12416E6EF368FBCCD8CF576081885793E8359F40r4M" TargetMode = "External"/>
	<Relationship Id="rId66" Type="http://schemas.openxmlformats.org/officeDocument/2006/relationships/hyperlink" Target="consultantplus://offline/ref=11C3026CFCEEC89038F242CDCAB93DFA4F796AA15E4AC5B382C1A10FF2981A43070B2FEA5D66F30C3D12416D67F368FBCCD8CF576081885793E8359F40r4M" TargetMode = "External"/>
	<Relationship Id="rId67" Type="http://schemas.openxmlformats.org/officeDocument/2006/relationships/hyperlink" Target="consultantplus://offline/ref=11C3026CFCEEC89038F242CDCAB93DFA4F796AA15E4AC5B382C1A10FF2981A43070B2FEA5D66F30C3D12416D60F368FBCCD8CF576081885793E8359F40r4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Ставропольского края от 03.09.2021 N 457-п
(ред. от 30.12.2022)
"Об утверждении Порядка предоставления из бюджета Ставропольского края грантов в форме субсидий образовательным организациям высшего образования на подготовку обучающихся 8 - 11 классов государственных и муниципальных общеобразовательных организаций Ставропольского края к участию во всероссийской олимпиаде школьников по отдельным предметным областям"</dc:title>
  <dcterms:created xsi:type="dcterms:W3CDTF">2023-01-17T12:43:54Z</dcterms:created>
</cp:coreProperties>
</file>